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ADB8A" w14:textId="77777777" w:rsidR="00BD0736" w:rsidRDefault="00BD0736" w:rsidP="00BD0736">
      <w:pPr>
        <w:ind w:firstLine="709"/>
        <w:jc w:val="both"/>
        <w:rPr>
          <w:szCs w:val="28"/>
        </w:rPr>
      </w:pPr>
      <w:r>
        <w:rPr>
          <w:rFonts w:cs="Times New Roman"/>
          <w:szCs w:val="28"/>
        </w:rPr>
        <w:t>Постановлением Правительства РФ от 28 мая 2025 года № 748 внесены существенные дополнения в Единые требования к объектам обработки, утилизации, обезвреживания и размещения твердых коммунальных отходов. Новые нормы устанавливают строгие требования к перегрузочным станциям ТКО, которые определяются как специально оборудованные площадки для временного размещения отходов с целью их последующей транспортировки.</w:t>
      </w:r>
    </w:p>
    <w:p w14:paraId="1CD523A3" w14:textId="77777777" w:rsidR="00BD0736" w:rsidRDefault="00BD0736" w:rsidP="00BD07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Согласно новым правилам, каждая перегрузочная станция обязана иметь:</w:t>
      </w:r>
    </w:p>
    <w:p w14:paraId="37C4EA46" w14:textId="77777777" w:rsidR="00BD0736" w:rsidRDefault="00BD0736" w:rsidP="00BD07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надежное ограждение, предотвращающее распространение отходов </w:t>
      </w:r>
      <w:r>
        <w:rPr>
          <w:rFonts w:cs="Times New Roman"/>
          <w:szCs w:val="28"/>
        </w:rPr>
        <w:br/>
        <w:t>за пределы площадки;</w:t>
      </w:r>
    </w:p>
    <w:p w14:paraId="185C52E7" w14:textId="77777777" w:rsidR="00BD0736" w:rsidRDefault="00BD0736" w:rsidP="00BD0736">
      <w:pPr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- твердое покрытие (асфальтовое, бетонное, полимербетонное или </w:t>
      </w:r>
      <w:r>
        <w:rPr>
          <w:rFonts w:cs="Times New Roman"/>
          <w:szCs w:val="28"/>
        </w:rPr>
        <w:br/>
        <w:t>из специальных дорожных плит).</w:t>
      </w:r>
    </w:p>
    <w:p w14:paraId="28E528BC" w14:textId="77777777" w:rsidR="00BD0736" w:rsidRDefault="00BD0736" w:rsidP="00BD0736">
      <w:pPr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Категорически запрещается размещение таких объектов на заболоченных </w:t>
      </w:r>
      <w:r>
        <w:rPr>
          <w:rFonts w:cs="Times New Roman"/>
          <w:szCs w:val="28"/>
        </w:rPr>
        <w:br/>
        <w:t>или подтопляемых территориях без предварительного проведения необходимых инженерных мероприятий по защите от затопления.</w:t>
      </w:r>
    </w:p>
    <w:p w14:paraId="7A586C57" w14:textId="77777777" w:rsidR="00BD0736" w:rsidRDefault="00BD0736" w:rsidP="00BD07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Особое внимание уделено правилам накопления отходов:</w:t>
      </w:r>
    </w:p>
    <w:p w14:paraId="2D4140B7" w14:textId="77777777" w:rsidR="00BD0736" w:rsidRDefault="00BD0736" w:rsidP="00BD07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запрещено складирование ТКО навалом или насыпью;</w:t>
      </w:r>
    </w:p>
    <w:p w14:paraId="3B5C70BE" w14:textId="77777777" w:rsidR="00BD0736" w:rsidRDefault="00BD0736" w:rsidP="00BD07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не допускается ручное извлечение вторичных ресурсов;</w:t>
      </w:r>
    </w:p>
    <w:p w14:paraId="645DEEB4" w14:textId="77777777" w:rsidR="00BD0736" w:rsidRDefault="00BD0736" w:rsidP="00BD0736">
      <w:pPr>
        <w:ind w:firstLine="709"/>
        <w:jc w:val="both"/>
        <w:rPr>
          <w:szCs w:val="28"/>
        </w:rPr>
      </w:pPr>
      <w:r>
        <w:rPr>
          <w:rFonts w:cs="Times New Roman"/>
          <w:szCs w:val="28"/>
        </w:rPr>
        <w:t>- обязательным является использование специальных контейнеров и бункеров, обеспечивающих защиту от атмосферных осадков и ветра.</w:t>
      </w:r>
    </w:p>
    <w:p w14:paraId="26C1F972" w14:textId="2F0B2542" w:rsidR="00A8764E" w:rsidRDefault="00BD0736" w:rsidP="00BD0736">
      <w:r>
        <w:rPr>
          <w:rFonts w:cs="Times New Roman"/>
          <w:szCs w:val="28"/>
        </w:rPr>
        <w:tab/>
        <w:t>Новые требования вступ</w:t>
      </w:r>
      <w:r>
        <w:rPr>
          <w:rFonts w:cs="Times New Roman"/>
          <w:szCs w:val="28"/>
        </w:rPr>
        <w:t>или</w:t>
      </w:r>
      <w:bookmarkStart w:id="0" w:name="_GoBack"/>
      <w:bookmarkEnd w:id="0"/>
      <w:r>
        <w:rPr>
          <w:rFonts w:cs="Times New Roman"/>
          <w:szCs w:val="28"/>
        </w:rPr>
        <w:t xml:space="preserve"> в силу с 1 сентября 2025 года</w:t>
      </w:r>
      <w:r>
        <w:rPr>
          <w:rFonts w:cs="Times New Roman"/>
          <w:szCs w:val="28"/>
        </w:rPr>
        <w:t>.</w:t>
      </w:r>
    </w:p>
    <w:sectPr w:rsidR="00A8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66"/>
    <w:rsid w:val="008A4C66"/>
    <w:rsid w:val="00A8764E"/>
    <w:rsid w:val="00B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0CF"/>
  <w15:chartTrackingRefBased/>
  <w15:docId w15:val="{9124A093-EC9C-4C94-9608-FCCD4173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73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Артюкова Александра Михайловна</dc:creator>
  <cp:keywords/>
  <dc:description/>
  <cp:lastModifiedBy>Артюкова Александра Михайловна</cp:lastModifiedBy>
  <cp:revision>2</cp:revision>
  <dcterms:created xsi:type="dcterms:W3CDTF">2025-11-01T07:06:00Z</dcterms:created>
  <dcterms:modified xsi:type="dcterms:W3CDTF">2025-11-01T07:07:00Z</dcterms:modified>
</cp:coreProperties>
</file>