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C958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В Лесном кодексе Российской Федерации появится новая глава, регулирующая правовые отношения, касающиеся лесных дорог.</w:t>
      </w:r>
    </w:p>
    <w:p w14:paraId="6A760462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Федеральным законом от 07.07.2025 № 205-ФЗ Лесной кодекс Российской Федерации дополнен новой главой, посвященной правовому регулированию лесных дорог. </w:t>
      </w:r>
    </w:p>
    <w:p w14:paraId="4C9302D6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Согласно новым нормам, лесные дороги определяются как специальные объекты лесной инфраструктуры, создаваемые для обеспечения транспортной доступности лесных территорий.</w:t>
      </w:r>
    </w:p>
    <w:p w14:paraId="3EE0A069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Законом установлено, что такие дороги могут создаваться:</w:t>
      </w:r>
    </w:p>
    <w:p w14:paraId="4A76BFB9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на землях лесного фонда, а также на других категориях земель, где расположены леса;</w:t>
      </w:r>
    </w:p>
    <w:p w14:paraId="48A60568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для постоянного или временного (сезонного) использования;</w:t>
      </w:r>
    </w:p>
    <w:p w14:paraId="242A4185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в качестве капитальных сооружений или временных конструкций.</w:t>
      </w:r>
    </w:p>
    <w:p w14:paraId="042063E3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Особое внимание уделено классификации лесных дорог:</w:t>
      </w:r>
    </w:p>
    <w:p w14:paraId="69A4A366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лесохозяйственные - предназначены для проведения мероприятий по охране и воспроизводству лесов;</w:t>
      </w:r>
    </w:p>
    <w:p w14:paraId="6C1D7923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лесотранспортные - используются для вывоза древесины и лесозаготовительной техники.</w:t>
      </w:r>
    </w:p>
    <w:p w14:paraId="41BD21EF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При создании лесных дорог приоритет должен отдаваться:</w:t>
      </w:r>
    </w:p>
    <w:p w14:paraId="0FCBAF29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нелесным землям;</w:t>
      </w:r>
    </w:p>
    <w:p w14:paraId="140B6980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территориям, не занятым лесными насаждениями;</w:t>
      </w:r>
    </w:p>
    <w:p w14:paraId="14DB106B" w14:textId="77777777" w:rsidR="00C05694" w:rsidRDefault="00C05694" w:rsidP="00C05694">
      <w:pPr>
        <w:ind w:firstLine="851"/>
        <w:jc w:val="both"/>
        <w:rPr>
          <w:rFonts w:cs="Times New Roman"/>
        </w:rPr>
      </w:pPr>
      <w:r>
        <w:rPr>
          <w:rFonts w:cs="Times New Roman"/>
        </w:rPr>
        <w:t>- уже существующим объектам лесно</w:t>
      </w:r>
      <w:bookmarkStart w:id="0" w:name="_GoBack"/>
      <w:bookmarkEnd w:id="0"/>
      <w:r>
        <w:rPr>
          <w:rFonts w:cs="Times New Roman"/>
        </w:rPr>
        <w:t>й инфраструктуры.</w:t>
      </w:r>
    </w:p>
    <w:p w14:paraId="4125DE89" w14:textId="73852807" w:rsidR="00A44006" w:rsidRDefault="00C05694" w:rsidP="00C05694">
      <w:r>
        <w:rPr>
          <w:rFonts w:cs="Times New Roman"/>
        </w:rPr>
        <w:tab/>
        <w:t>Данные положения вступают в силу с 1 сентября 2026 года</w:t>
      </w:r>
      <w:r>
        <w:rPr>
          <w:rFonts w:cs="Times New Roman"/>
        </w:rPr>
        <w:t>.</w:t>
      </w:r>
    </w:p>
    <w:sectPr w:rsidR="00A4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90"/>
    <w:rsid w:val="00A44006"/>
    <w:rsid w:val="00C05694"/>
    <w:rsid w:val="00D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B763"/>
  <w15:chartTrackingRefBased/>
  <w15:docId w15:val="{14D826CD-5AD3-41E4-A173-97586269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69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2</cp:revision>
  <dcterms:created xsi:type="dcterms:W3CDTF">2025-11-01T07:05:00Z</dcterms:created>
  <dcterms:modified xsi:type="dcterms:W3CDTF">2025-11-01T07:06:00Z</dcterms:modified>
</cp:coreProperties>
</file>