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b/>
          <w:bCs/>
          <w:sz w:val="28"/>
          <w:szCs w:val="28"/>
        </w:rPr>
        <w:t xml:space="preserve">Компенсация части родительской платы за присмотр и уход за детьми в  образовательных организациях, реализующих образовательную программу  дошкольного образования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 </w:t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tbl>
      <w:tblPr>
        <w:tblStyle w:val="710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1984"/>
        <w:gridCol w:w="8895"/>
      </w:tblGrid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Нормативные акты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b/>
                <w:bCs/>
                <w:sz w:val="26"/>
                <w:szCs w:val="26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color w:val="auto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color w:val="auto"/>
                <w:sz w:val="26"/>
                <w:szCs w:val="26"/>
                <w:highlight w:val="none"/>
              </w:rPr>
              <w:t xml:space="preserve">Федерального закона </w:t>
            </w:r>
            <w:r>
              <w:rPr>
                <w:rFonts w:ascii="Tinos" w:hAnsi="Tinos" w:eastAsia="Tinos" w:cs="Tinos"/>
                <w:color w:val="auto"/>
                <w:sz w:val="26"/>
                <w:szCs w:val="26"/>
                <w:highlight w:val="none"/>
              </w:rPr>
              <w:t xml:space="preserve">от 29.12.2012 г. № 273-ФЗ</w:t>
            </w:r>
            <w:r>
              <w:rPr>
                <w:rFonts w:ascii="Tinos" w:hAnsi="Tinos" w:eastAsia="Tinos" w:cs="Tinos"/>
                <w:color w:val="auto"/>
                <w:sz w:val="26"/>
                <w:szCs w:val="26"/>
                <w:highlight w:val="none"/>
              </w:rPr>
              <w:t xml:space="preserve">   «</w:t>
            </w:r>
            <w:r>
              <w:rPr>
                <w:rFonts w:ascii="Tinos" w:hAnsi="Tinos" w:eastAsia="Tinos" w:cs="Tinos"/>
                <w:color w:val="auto"/>
                <w:sz w:val="26"/>
                <w:szCs w:val="26"/>
                <w:highlight w:val="white"/>
              </w:rPr>
              <w:t xml:space="preserve">Об образовании в Российской Федерации</w:t>
            </w:r>
            <w:r>
              <w:rPr>
                <w:rFonts w:ascii="Tinos" w:hAnsi="Tinos" w:eastAsia="Tinos" w:cs="Tinos"/>
                <w:color w:val="auto"/>
                <w:sz w:val="26"/>
                <w:szCs w:val="26"/>
                <w:highlight w:val="none"/>
              </w:rPr>
              <w:t xml:space="preserve">»</w:t>
            </w:r>
            <w:r>
              <w:rPr>
                <w:rFonts w:ascii="Tinos" w:hAnsi="Tinos" w:eastAsia="Tinos" w:cs="Tinos"/>
                <w:color w:val="auto"/>
                <w:sz w:val="26"/>
                <w:szCs w:val="26"/>
                <w:highlight w:val="none"/>
              </w:rPr>
              <w:t xml:space="preserve">(</w:t>
            </w:r>
            <w:r>
              <w:rPr>
                <w:rFonts w:ascii="Tinos" w:hAnsi="Tinos" w:eastAsia="Tinos" w:cs="Tinos"/>
                <w:color w:val="auto"/>
                <w:sz w:val="26"/>
                <w:szCs w:val="26"/>
                <w:highlight w:val="none"/>
              </w:rPr>
              <w:t xml:space="preserve">п.5 ст.65);  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</w:r>
          </w:p>
          <w:p>
            <w:pPr>
              <w:jc w:val="both"/>
              <w:rPr>
                <w:rFonts w:ascii="Tinos" w:hAnsi="Tinos" w:cs="Tinos"/>
                <w:color w:val="000000" w:themeColor="text1"/>
                <w:sz w:val="26"/>
                <w:szCs w:val="26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instrText xml:space="preserve"> "http://docs.cntd.ru/document/4640049</w:instrText>
              <w:t xml:space="preserve">     П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остановление  Правительства Самарской области  от 18.12.2023г. 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N 1060 «Об установлении отдельных расходных обязательств Самарской области в сфере  развития социальной защиты населения в Самарской области и утверждении порядков (положений) о предоставлении (назначении) отдельных видов социальных выплат»;</w:t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</w:p>
          <w:p>
            <w:pPr>
              <w:jc w:val="both"/>
              <w:rPr>
                <w:rFonts w:ascii="Tinos" w:hAnsi="Tinos" w:cs="Tinos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Style w:val="861"/>
                <w:rFonts w:ascii="Tinos" w:hAnsi="Tinos" w:eastAsia="Tinos" w:cs="Tinos"/>
                <w:color w:val="000000" w:themeColor="text1"/>
                <w:spacing w:val="2"/>
                <w:sz w:val="26"/>
                <w:szCs w:val="26"/>
              </w:rPr>
              <w:t xml:space="preserve">    </w:t>
            </w:r>
            <w:r>
              <w:rPr>
                <w:rStyle w:val="861"/>
                <w:rFonts w:ascii="Tinos" w:hAnsi="Tinos" w:eastAsia="Tinos" w:cs="Tinos"/>
                <w:color w:val="000000" w:themeColor="text1"/>
                <w:spacing w:val="2"/>
                <w:sz w:val="26"/>
                <w:szCs w:val="26"/>
              </w:rPr>
              <w:t xml:space="preserve">   Приказ министерства социально-демографической и семейной политики Самарской области от 26.04.2013 № 188 «Об утверждении  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Администра-тивного регламента министерства  по предоставлению государственной услуг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и "Предоставление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образования"</w:t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Условия получения компенсации, размер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pStyle w:val="854"/>
              <w:ind w:firstLine="0"/>
              <w:jc w:val="both"/>
              <w:spacing w:after="0" w:line="240" w:lineRule="auto"/>
              <w:rPr>
                <w:rFonts w:ascii="Tinos" w:hAnsi="Tinos" w:eastAsia="Tinos" w:cs="Tinos"/>
                <w:b/>
                <w:bCs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   Компенсация предоставляется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одному из родителей (законному представителю) ребенка, внесшему родительскую плату за детский сад, при условии, если среднедушевой доход семьи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составляет не более 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150 % величины прожиточного минимума в расчете на душу населения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, установленного Правительством Самарской области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-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26704,50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руб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.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nos" w:hAnsi="Tinos" w:cs="Tinos"/>
                <w:b/>
                <w:bCs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  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Размер компенсации составляет: </w:t>
            </w:r>
            <w:r>
              <w:rPr>
                <w:rFonts w:ascii="Tinos" w:hAnsi="Tinos" w:eastAsia="Tinos" w:cs="Tinos"/>
                <w:b/>
                <w:bCs/>
                <w:spacing w:val="2"/>
                <w:sz w:val="26"/>
                <w:szCs w:val="26"/>
              </w:rPr>
              <w:t xml:space="preserve">на первого ребенка 20 %</w:t>
            </w:r>
            <w:r>
              <w:rPr>
                <w:rFonts w:ascii="Tinos" w:hAnsi="Tinos" w:eastAsia="Tinos" w:cs="Tinos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spacing w:val="2"/>
                <w:sz w:val="26"/>
                <w:szCs w:val="26"/>
              </w:rPr>
              <w:t xml:space="preserve">среднего размера родительской платы </w:t>
            </w:r>
            <w:r>
              <w:rPr>
                <w:rFonts w:ascii="Tinos" w:hAnsi="Tinos" w:eastAsia="Tinos" w:cs="Tinos"/>
                <w:spacing w:val="2"/>
                <w:sz w:val="26"/>
                <w:szCs w:val="26"/>
              </w:rPr>
              <w:t xml:space="preserve">за присмотр и уход за детьми в государственных и муниципальных образовательных организациях, находящи</w:t>
            </w:r>
            <w:r>
              <w:rPr>
                <w:rFonts w:ascii="Tinos" w:hAnsi="Tinos" w:eastAsia="Tinos" w:cs="Tinos"/>
                <w:spacing w:val="2"/>
                <w:sz w:val="26"/>
                <w:szCs w:val="26"/>
              </w:rPr>
              <w:t xml:space="preserve">хся на территории Самарской области, установленного министерством образования и науки Самарской области, </w:t>
            </w:r>
            <w:r>
              <w:rPr>
                <w:rFonts w:ascii="Tinos" w:hAnsi="Tinos" w:eastAsia="Tinos" w:cs="Tinos"/>
                <w:b/>
                <w:bCs/>
                <w:spacing w:val="2"/>
                <w:sz w:val="26"/>
                <w:szCs w:val="26"/>
              </w:rPr>
              <w:t xml:space="preserve">на второго ребенка – 50% </w:t>
            </w:r>
            <w:r>
              <w:rPr>
                <w:rFonts w:ascii="Tinos" w:hAnsi="Tinos" w:eastAsia="Tinos" w:cs="Tinos"/>
                <w:spacing w:val="2"/>
                <w:sz w:val="26"/>
                <w:szCs w:val="26"/>
              </w:rPr>
              <w:t xml:space="preserve">размера такой платы, </w:t>
            </w:r>
            <w:r>
              <w:rPr>
                <w:rFonts w:ascii="Tinos" w:hAnsi="Tinos" w:eastAsia="Tinos" w:cs="Tinos"/>
                <w:b/>
                <w:bCs/>
                <w:color w:val="ff0000"/>
                <w:spacing w:val="2"/>
                <w:sz w:val="26"/>
                <w:szCs w:val="26"/>
              </w:rPr>
              <w:t xml:space="preserve">на третьего ребенка и последующих детей - 70 %</w:t>
            </w:r>
            <w:r>
              <w:rPr>
                <w:rFonts w:ascii="Tinos" w:hAnsi="Tinos" w:eastAsia="Tinos" w:cs="Tinos"/>
                <w:color w:val="ff0000"/>
                <w:spacing w:val="2"/>
                <w:sz w:val="26"/>
                <w:szCs w:val="26"/>
              </w:rPr>
              <w:t xml:space="preserve"> размера такой платы, исходя из размера родительской платы</w:t>
            </w:r>
            <w:r>
              <w:rPr>
                <w:rFonts w:ascii="Tinos" w:hAnsi="Tinos" w:eastAsia="Tinos" w:cs="Tinos"/>
                <w:spacing w:val="2"/>
                <w:sz w:val="26"/>
                <w:szCs w:val="26"/>
              </w:rPr>
              <w:t xml:space="preserve">.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</w:r>
          </w:p>
          <w:p>
            <w:pPr>
              <w:pStyle w:val="862"/>
              <w:jc w:val="both"/>
              <w:spacing w:before="0" w:beforeAutospacing="0" w:after="0" w:afterAutospacing="0"/>
              <w:shd w:val="clear" w:color="auto" w:fill="ffffff"/>
              <w:rPr>
                <w:rFonts w:ascii="Tinos" w:hAnsi="Tinos" w:eastAsia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      Комп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енсация выплачивается в течение двенадцати месяцев, начиная с месяца подачи   заявления   по месяц окончания ребенком обучения в соответствующей образовательной организации по программе дошкольного образования либо утраты права на получение компенсации.  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</w:r>
          </w:p>
          <w:p>
            <w:pPr>
              <w:pStyle w:val="862"/>
              <w:jc w:val="both"/>
              <w:spacing w:before="0" w:beforeAutospacing="0" w:after="0" w:afterAutospacing="0"/>
              <w:shd w:val="clear" w:color="auto" w:fill="ffffff"/>
              <w:rPr>
                <w:sz w:val="26"/>
                <w:szCs w:val="26"/>
                <w:highlight w:val="none"/>
              </w:rPr>
            </w:pPr>
            <w:r>
              <w:t xml:space="preserve">      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Размер компенсации определяется с учетом фактически оплаченных родителем    дней, проведенных ребенком в образовательной  организации, но не более размера фактически внесенной родителем  (законным представителем) платы.</w:t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  <w:p>
            <w:pPr>
              <w:pStyle w:val="862"/>
              <w:jc w:val="both"/>
              <w:spacing w:before="0" w:beforeAutospacing="0" w:after="0" w:afterAutospacing="0"/>
              <w:shd w:val="clear" w:color="auto" w:fill="ffffff"/>
              <w:rPr>
                <w:rFonts w:ascii="Tinos" w:hAnsi="Tinos" w:cs="Tinos"/>
                <w:color w:val="000000" w:themeColor="text1"/>
                <w:spacing w:val="2"/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u w:val="single"/>
              </w:rPr>
              <w:t xml:space="preserve"> Определение среднедушевого дохода семьи и состава семьи осуществляется в соответствии с порядком учета и исчисления величины среднедушевого дохода, дающего право на получение государственной поддержки граждан, имеющих детей, установленным </w:t>
            </w:r>
            <w:hyperlink r:id="rId10" w:tooltip="https://docs.cntd.ru/document/945009804#64U0IK" w:history="1">
              <w:r>
                <w:rPr>
                  <w:rStyle w:val="836"/>
                  <w:rFonts w:ascii="Times New Roman" w:hAnsi="Times New Roman" w:eastAsia="Times New Roman" w:cs="Times New Roman"/>
                  <w:color w:val="000000" w:themeColor="text1"/>
                  <w:sz w:val="26"/>
                  <w:szCs w:val="26"/>
                  <w:u w:val="single"/>
                </w:rPr>
                <w:t xml:space="preserve">Законом Самарской области "О государственной поддержке граждан, имеющих детей"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u w:val="single"/>
              </w:rPr>
              <w:t xml:space="preserve"> (122-ГД).</w:t>
            </w:r>
            <w:r>
              <w:rPr>
                <w:rFonts w:ascii="Tinos" w:hAnsi="Tinos" w:cs="Tinos"/>
                <w:color w:val="000000" w:themeColor="text1"/>
                <w:spacing w:val="2"/>
                <w:sz w:val="26"/>
                <w:szCs w:val="26"/>
                <w:u w:val="single"/>
              </w:rPr>
            </w:r>
            <w:r>
              <w:rPr>
                <w:rFonts w:ascii="Tinos" w:hAnsi="Tinos" w:cs="Tinos"/>
                <w:color w:val="000000" w:themeColor="text1"/>
                <w:spacing w:val="2"/>
                <w:sz w:val="26"/>
                <w:szCs w:val="26"/>
                <w:u w:val="single"/>
              </w:rPr>
            </w:r>
          </w:p>
        </w:tc>
      </w:tr>
      <w:tr>
        <w:tblPrEx/>
        <w:trPr>
          <w:trHeight w:val="229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Способ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left"/>
              <w:rPr>
                <w:rFonts w:ascii="Tinos" w:hAnsi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Лично,  через МФЦ,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через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Единый портал государственных и муниципальных услуг</w:t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Необходимые документы (сведения)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Сведения со знаком «*» заявитель предоставляет самостоятельно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 в течение 20 рабочих дней со дня регистрации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nos" w:hAnsi="Tinos" w:cs="Tinos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*1)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заявление о назначении компенсации 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  <w:u w:val="single"/>
              </w:rPr>
              <w:t xml:space="preserve">с ук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  <w:u w:val="single"/>
              </w:rPr>
              <w:t xml:space="preserve">азанием места жительства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ребенка и реквизитов лицевого счета получателя компенсации в кредитной организации (если заявителем выбран способ получения компенсации через кредитную организ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ацию);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 </w:t>
            </w: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</w:rPr>
              <w:t xml:space="preserve">*2)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паспорт или иной документ, удостоверяющий личность;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   3)свидетельство о рождении ребенка; </w:t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     4)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свидетельство о рождении (свидетельство о смерти) предыдущих детей, если ребенок не первый;</w:t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     </w:t>
            </w: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</w:rPr>
              <w:t xml:space="preserve">*5)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справку образовательной организации, реализующей образовательную программу дошкольного образования, об обучении ребенка в соответствующей образовательной организации;</w:t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    6)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решение органа местного самоуправления об установлении опеки (попечительства) над ребенком - для опекунов (попечителей);</w:t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    7)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сведения о доходах семьи за последние 12 календарных месяцев, предшествовавших месяцу перед месяцем обращения.</w:t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* Д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окументы (справки) о доходах семьи, сведения о которых отсутствуют в  распоряжении органов государственной власти, органов местного  самоуправления, иных организаций, участвующих в предоставлении  государственных и муниципальных услуг;</w:t>
            </w:r>
            <w:r>
              <w:rPr>
                <w:rFonts w:ascii="Tinos" w:hAnsi="Tinos" w:cs="Tinos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color w:val="000000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nos" w:hAnsi="Tinos" w:eastAsia="Tinos" w:cs="Tinos"/>
                <w:color w:val="000000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    8) информацию органа, осуществляющего социальную поддержку населения, о неполучении другим родителем компенсации.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color w:val="00000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Способ получения компенсации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pStyle w:val="854"/>
              <w:jc w:val="both"/>
              <w:spacing w:after="0" w:line="240" w:lineRule="auto"/>
              <w:rPr>
                <w:rFonts w:ascii="Tinos" w:hAnsi="Tinos" w:cs="Tinos"/>
                <w:color w:val="ff0000"/>
                <w:sz w:val="26"/>
                <w:szCs w:val="26"/>
              </w:rPr>
            </w:pPr>
            <w:r>
              <w:rPr>
                <w:rFonts w:ascii="Tinos" w:hAnsi="Tinos" w:eastAsia="Tinos" w:cs="Tinos"/>
                <w:color w:val="ff0000"/>
                <w:sz w:val="26"/>
                <w:szCs w:val="26"/>
              </w:rPr>
            </w:r>
            <w:r>
              <w:rPr>
                <w:rFonts w:ascii="Tinos" w:hAnsi="Tinos" w:eastAsia="Tinos" w:cs="Tinos"/>
                <w:color w:val="ff0000"/>
                <w:sz w:val="26"/>
                <w:szCs w:val="26"/>
              </w:rPr>
              <w:t xml:space="preserve">с учетом выбора гражданина:</w:t>
            </w:r>
            <w:r>
              <w:rPr>
                <w:rFonts w:ascii="Tinos" w:hAnsi="Tinos" w:cs="Tinos"/>
                <w:color w:val="ff0000"/>
                <w:sz w:val="26"/>
                <w:szCs w:val="26"/>
              </w:rPr>
            </w:r>
            <w:r>
              <w:rPr>
                <w:rFonts w:ascii="Tinos" w:hAnsi="Tinos" w:cs="Tinos"/>
                <w:color w:val="ff0000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color w:val="ff0000"/>
                <w:sz w:val="26"/>
                <w:szCs w:val="26"/>
              </w:rPr>
            </w:pPr>
            <w:r>
              <w:rPr>
                <w:rFonts w:ascii="Tinos" w:hAnsi="Tinos" w:eastAsia="Tinos" w:cs="Tinos"/>
                <w:color w:val="ff0000"/>
                <w:sz w:val="26"/>
                <w:szCs w:val="26"/>
              </w:rPr>
              <w:t xml:space="preserve">на счет, открытый в кредитной организации, или</w:t>
            </w:r>
            <w:r>
              <w:rPr>
                <w:rFonts w:ascii="Tinos" w:hAnsi="Tinos" w:cs="Tinos"/>
                <w:color w:val="ff0000"/>
                <w:sz w:val="26"/>
                <w:szCs w:val="26"/>
              </w:rPr>
            </w:r>
            <w:r>
              <w:rPr>
                <w:rFonts w:ascii="Tinos" w:hAnsi="Tinos" w:cs="Tinos"/>
                <w:color w:val="ff0000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color w:val="ff0000"/>
                <w:sz w:val="26"/>
                <w:szCs w:val="26"/>
              </w:rPr>
            </w:pPr>
            <w:r>
              <w:rPr>
                <w:rFonts w:ascii="Tinos" w:hAnsi="Tinos" w:eastAsia="Tinos" w:cs="Tinos"/>
                <w:color w:val="ff0000"/>
                <w:sz w:val="26"/>
                <w:szCs w:val="26"/>
              </w:rPr>
              <w:t xml:space="preserve">через отделения почтовой</w:t>
            </w:r>
            <w:r>
              <w:rPr>
                <w:rFonts w:ascii="Tinos" w:hAnsi="Tinos" w:eastAsia="Tinos" w:cs="Tinos"/>
                <w:color w:val="ff0000"/>
                <w:sz w:val="26"/>
                <w:szCs w:val="26"/>
              </w:rPr>
              <w:t xml:space="preserve"> связи по месту жительства  </w:t>
            </w:r>
            <w:r>
              <w:rPr>
                <w:rFonts w:ascii="Tinos" w:hAnsi="Tinos" w:cs="Tinos"/>
                <w:color w:val="ff0000"/>
                <w:sz w:val="26"/>
                <w:szCs w:val="26"/>
              </w:rPr>
            </w:r>
            <w:r>
              <w:rPr>
                <w:rFonts w:ascii="Tinos" w:hAnsi="Tinos" w:cs="Tinos"/>
                <w:color w:val="ff0000"/>
                <w:sz w:val="26"/>
                <w:szCs w:val="26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Обращаться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Управление по м.р. Большеглушицкий ГКУ СО «ГУСЗН Южного округа» 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по адресу: 4460180, Самарская область, Большеглушицкий район,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с. Большая Глушица, ул. Гагарина, д.27, каб. 7, 15, тел. 8(846 73)  2-13-08, 2-13-07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</w:tbl>
    <w:p>
      <w:pPr>
        <w:jc w:val="left"/>
        <w:rPr>
          <w:rFonts w:ascii="Tinos" w:hAnsi="Tinos" w:cs="Tinos"/>
          <w:b w:val="0"/>
          <w:bCs w:val="0"/>
          <w:sz w:val="26"/>
          <w:szCs w:val="26"/>
        </w:rPr>
      </w:pPr>
      <w:r>
        <w:rPr>
          <w:rFonts w:ascii="Tinos" w:hAnsi="Tinos" w:eastAsia="Tinos" w:cs="Tinos"/>
          <w:b w:val="0"/>
          <w:bCs w:val="0"/>
          <w:sz w:val="26"/>
          <w:szCs w:val="26"/>
          <w:highlight w:val="none"/>
        </w:rPr>
      </w:r>
      <w:r>
        <w:rPr>
          <w:rFonts w:ascii="Tinos" w:hAnsi="Tinos" w:cs="Tinos"/>
          <w:b w:val="0"/>
          <w:bCs w:val="0"/>
          <w:sz w:val="26"/>
          <w:szCs w:val="26"/>
        </w:rPr>
      </w:r>
      <w:r>
        <w:rPr>
          <w:rFonts w:ascii="Tinos" w:hAnsi="Tinos" w:cs="Tinos"/>
          <w:b w:val="0"/>
          <w:bCs w:val="0"/>
          <w:sz w:val="26"/>
          <w:szCs w:val="26"/>
        </w:rPr>
      </w:r>
    </w:p>
    <w:sectPr>
      <w:footerReference w:type="default" r:id="rId9"/>
      <w:footnotePr/>
      <w:endnotePr/>
      <w:type w:val="nextPage"/>
      <w:pgSz w:w="11906" w:h="16838" w:orient="portrait"/>
      <w:pgMar w:top="425" w:right="850" w:bottom="283" w:left="992" w:header="709" w:footer="5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4"/>
    <w:next w:val="854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4"/>
    <w:next w:val="854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4"/>
    <w:next w:val="854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link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basedOn w:val="8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0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1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2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3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4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5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7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1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paragraph" w:styleId="857">
    <w:name w:val="No Spacing"/>
    <w:basedOn w:val="854"/>
    <w:uiPriority w:val="1"/>
    <w:qFormat/>
    <w:pPr>
      <w:spacing w:after="0" w:line="240" w:lineRule="auto"/>
    </w:pPr>
  </w:style>
  <w:style w:type="paragraph" w:styleId="858">
    <w:name w:val="List Paragraph"/>
    <w:basedOn w:val="854"/>
    <w:uiPriority w:val="34"/>
    <w:qFormat/>
    <w:pPr>
      <w:contextualSpacing/>
      <w:ind w:left="720"/>
    </w:pPr>
  </w:style>
  <w:style w:type="character" w:styleId="859" w:default="1">
    <w:name w:val="Default Paragraph Font"/>
    <w:uiPriority w:val="1"/>
    <w:semiHidden/>
    <w:unhideWhenUsed/>
  </w:style>
  <w:style w:type="paragraph" w:styleId="860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61" w:customStyle="1">
    <w:name w:val="apple-converted-space"/>
    <w:basedOn w:val="833"/>
    <w:next w:val="837"/>
    <w:link w:val="832"/>
  </w:style>
  <w:style w:type="paragraph" w:styleId="862" w:customStyle="1">
    <w:name w:val="formattext topleveltext"/>
    <w:basedOn w:val="832"/>
    <w:next w:val="836"/>
    <w:link w:val="832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docs.cntd.ru/document/945009804#64U0I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expert</cp:lastModifiedBy>
  <cp:revision>17</cp:revision>
  <dcterms:modified xsi:type="dcterms:W3CDTF">2026-02-04T03:58:23Z</dcterms:modified>
</cp:coreProperties>
</file>