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 К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омпенсация стоимости обучения в организациях среднего профессионального образования и высшего образования одного из детей многодетной семьей.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tbl>
      <w:tblPr>
        <w:tblStyle w:val="710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984"/>
        <w:gridCol w:w="8895"/>
      </w:tblGrid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b w:val="0"/>
                <w:bCs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 П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остановление Правительства Самарской области 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от 02.04.2025 г.№ 161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 «Об установлении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  на 2025-2028 годы отдельных расходных обязательств Самарской области по реализации мероприятий региональной программы по повышению рождаемости в Самарской области на 2024-2028 годы,...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»</w:t>
            </w:r>
            <w:r>
              <w:rPr>
                <w:rFonts w:ascii="Tinos" w:hAnsi="Tinos" w:cs="Tinos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</w:rPr>
              <w:t xml:space="preserve">      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 Приказ министерства социально демографической и семейной политики Самарской области от 17.04.2025 № 222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 «Об утверждении порядков предоставления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дополнительных мер социальной поддержки в целях 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реализации мероприятий региональной программы по повышению рождаемости  Самарской области на 2024-2028 годы, обеспечивающих достижение результатов федерального проекта «Многодетная семья» национального проекта «Семья»»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- ПОРЯДОК предоставления компенсации стоимости обучения в организациях среднего профессионального образования и высшего образования одного из детей многодетной семьи.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/>
                <w:sz w:val="22"/>
                <w:szCs w:val="22"/>
                <w:highlight w:val="none"/>
              </w:rPr>
              <w:t xml:space="preserve">     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Приказ министерства социально демографической и семейной политики Самарской области от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16.01.2026 № 22 «Об утверждении Административного регламента «Предоставление компенсации 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стоимости обучения в организациях среднего профессионального образования и высшего образования одного из детей многодетной семьи»</w:t>
            </w:r>
            <w:r/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Размер компенсации, сроки обращения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pStyle w:val="860"/>
              <w:ind w:firstLine="540"/>
              <w:jc w:val="center"/>
              <w:spacing w:before="0" w:beforeAutospacing="0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  <w:t xml:space="preserve">Размер компенсации предоставляется в размере 50% фактически произведенной оплаты стоимости обучения 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  <w:t xml:space="preserve">одного ребенка из многодетной семьи  за соответствующий учебный год обучения.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pStyle w:val="857"/>
              <w:jc w:val="both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      Компенсация предоставляется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отдельно за соответствующий учебный год, один раз в полугодие (за семестр) ИЛИ один раз в год в зависимости от периодичности оплаты обучения,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в соответствии с указанными сроками оплаты в договоре об образовании,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после осуществления оплаты,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если обращение за ней последовало: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pStyle w:val="857"/>
              <w:jc w:val="center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за 2024/2025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учебный год - не позднее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31.12.2025;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за 2025/2026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учебный год - не позднее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31.12.2026;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за 2026/2027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учебный год -  не позднее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31.12.2027;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за 2027/2028 учебный год – не позднее 31.12.2028.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Категории получателей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pStyle w:val="857"/>
              <w:jc w:val="both"/>
              <w:rPr>
                <w:rFonts w:ascii="Tinos" w:hAnsi="Tinos" w:cs="Tinos"/>
                <w:b/>
                <w:bCs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Комп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енсация предоставляется члену  многодетной семьи (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одному из родителей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(усыновителей),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опекуну (попечителю),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ребенку из многодетной семьи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),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u w:val="single"/>
              </w:rPr>
              <w:t xml:space="preserve">с которым заключен договор на получение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ребенком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u w:val="single"/>
              </w:rPr>
              <w:t xml:space="preserve">платных образовательных  услуг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в организациях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среднего профессионального образования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и высшего образования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.</w:t>
            </w:r>
            <w:r>
              <w:rPr>
                <w:rFonts w:ascii="Tinos" w:hAnsi="Tinos" w:cs="Tinos"/>
                <w:b/>
                <w:bCs/>
                <w:sz w:val="28"/>
                <w:szCs w:val="28"/>
              </w:rPr>
            </w:r>
            <w:r>
              <w:rPr>
                <w:rFonts w:ascii="Tinos" w:hAnsi="Tinos" w:cs="Tinos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Условия получения компенсации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 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u w:val="single"/>
              </w:rPr>
              <w:t xml:space="preserve">Под многодетной семьей в Самарской области понимается семья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,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все члены которой являются  граж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данами Российской Федерации, проживающая на территории Самарской  области,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u w:val="single"/>
              </w:rPr>
              <w:t xml:space="preserve">имеющая трех и более детей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(включая рожденных (усыновленных),  приемных и (или) находящихся под опекой (попе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чительством)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u w:val="single"/>
              </w:rPr>
              <w:t xml:space="preserve">в возрасте до  18 лет и (или) 23 лет при условии их обучения</w:t>
            </w:r>
            <w:r>
              <w:rPr>
                <w:rFonts w:ascii="Tinos" w:hAnsi="Tinos" w:eastAsia="Tinos" w:cs="Tinos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в  организации, осуществляющей образовательную деятельность,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u w:val="single"/>
              </w:rPr>
              <w:t xml:space="preserve">по очной форме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обучения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u w:val="single"/>
              </w:rPr>
              <w:t xml:space="preserve"> или участия в специальной военной операции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на территориях Укр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аины, Донецкой Народной Республики, Луганской Народной Республики, Запорожской области и Херсонской области, а также в случае признания их в результате участия в специальной военной опера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ции инвалидами в установленном действующим законодательством порядке.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pStyle w:val="857"/>
              <w:jc w:val="both"/>
              <w:rPr>
                <w:rFonts w:ascii="Tinos" w:hAnsi="Tinos" w:cs="Tinos"/>
                <w:b w:val="0"/>
                <w:bCs w:val="0"/>
                <w:sz w:val="28"/>
                <w:szCs w:val="28"/>
                <w:highlight w:val="none"/>
                <w:u w:val="single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Право на предоставление компенсации имеют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  <w:t xml:space="preserve">семьи, имеющие статус многодетной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  <w:t xml:space="preserve"> семьи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  <w:t xml:space="preserve">на момент обращения за компенсацией,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  <w:t xml:space="preserve">на одного ребенка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(включая рожденных (усыновленных), приемных и (или) находящихся под опекой (попечительством)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  <w:t xml:space="preserve">в возрасте до восемнадцати лет и (и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  <w:t xml:space="preserve">ли) двадцати трех лет, обучающегося по ОЧНОЙ форме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в организациях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среднего п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рофессионального образования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и высшего образования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,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включая программы бакалавриата, магистратуры, ординатуры, аспирантуры и интернатуры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осуществляющ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их образовательную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деятельность на территории Самарской области, в том числе в филиалах расположенных на территории Самарской области,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u w:val="single"/>
              </w:rPr>
              <w:t xml:space="preserve">на весь период обучения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u w:val="single"/>
              </w:rPr>
              <w:t xml:space="preserve">.</w:t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none"/>
                <w:u w:val="singl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none"/>
                <w:u w:val="single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случае смерти родителя (усыновителя), опекуна (попечителя), с которым заключен договор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право на предоставление компенсации возникает 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второго родителя (усыновителя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), опекуна (попечителя), либо у ребенка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 многодетной семьи.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Право на предоставление компенсации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НЕ распрост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раняется на ребенка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многоде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тной семьи,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состоящего в браке.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r>
          </w:p>
        </w:tc>
      </w:tr>
      <w:tr>
        <w:tblPrEx/>
        <w:trPr>
          <w:trHeight w:val="229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Лично, либо в электронной форме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Необходимые документы (сведения)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Сведения со знаком «*» заявитель предоставляет самостоятельно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в течение 5 рабочих дней со дня получения уведомления о необходимых документах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0" w:firstLine="0"/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*1.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Заявление;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pStyle w:val="857"/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    *2.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Документ (сведения), удостоверяющие личность заявителя;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pStyle w:val="857"/>
              <w:jc w:val="both"/>
              <w:rPr>
                <w:rFonts w:ascii="Tinos" w:hAnsi="Tinos" w:eastAsia="Tinos" w:cs="Tinos"/>
                <w:sz w:val="24"/>
                <w:szCs w:val="24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документ (сведения),  удостоверяющий личность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 ребенка из многодетной семьи;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  <w:p>
            <w:pPr>
              <w:ind w:left="0" w:firstLine="0"/>
              <w:jc w:val="both"/>
              <w:rPr>
                <w:rFonts w:ascii="Tinos" w:hAnsi="Tinos" w:eastAsia="Tinos" w:cs="Tinos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        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  <w:t xml:space="preserve">   3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.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Сведения МВД РФ о регистрации по месту жительства  или пребывания  на территории Самарской области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  <w:t xml:space="preserve">заявителя и ребенка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из многодетной семьи;</w:t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</w:p>
          <w:p>
            <w:pPr>
              <w:pStyle w:val="860"/>
              <w:ind w:left="0" w:firstLine="0"/>
              <w:jc w:val="both"/>
              <w:rPr>
                <w:rFonts w:ascii="Tinos" w:hAnsi="Tinos" w:cs="Tinos"/>
                <w:sz w:val="22"/>
                <w:szCs w:val="22"/>
                <w:highlight w:val="none"/>
              </w:rPr>
            </w:pPr>
            <w:r>
              <w:rPr>
                <w:rFonts w:ascii="Tinos" w:hAnsi="Tinos" w:cs="Tinos"/>
                <w:sz w:val="22"/>
                <w:szCs w:val="22"/>
              </w:rPr>
              <w:t xml:space="preserve">       </w:t>
            </w:r>
            <w:r>
              <w:rPr>
                <w:rFonts w:ascii="Tinos" w:hAnsi="Tinos" w:cs="Tinos"/>
                <w:sz w:val="26"/>
                <w:szCs w:val="26"/>
              </w:rPr>
              <w:t xml:space="preserve">  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 *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cs="Tinos"/>
                <w:sz w:val="22"/>
                <w:szCs w:val="22"/>
              </w:rPr>
              <w:t xml:space="preserve">в случае отсутствия регистрации по месту жительства или пребывания на территории Самарской области - иные документы, подтверждающие факт пребывания (прожив</w:t>
            </w:r>
            <w:r>
              <w:rPr>
                <w:rFonts w:ascii="Tinos" w:hAnsi="Tinos" w:cs="Tinos"/>
                <w:sz w:val="22"/>
                <w:szCs w:val="22"/>
              </w:rPr>
              <w:t xml:space="preserve">ан</w:t>
            </w:r>
            <w:r>
              <w:rPr>
                <w:rFonts w:ascii="Tinos" w:hAnsi="Tinos" w:cs="Tinos"/>
                <w:sz w:val="22"/>
                <w:szCs w:val="22"/>
              </w:rPr>
              <w:t xml:space="preserve">ия): решение суда об установлении факта проживания на территории Самарской области, договор найма жилого помещения, договор безвозмездного  пользования жилым помещением, заключенные в соответствии с нормами действующего законодательства;</w:t>
            </w:r>
            <w:r>
              <w:rPr>
                <w:rFonts w:ascii="Tinos" w:hAnsi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sz w:val="22"/>
                <w:szCs w:val="22"/>
                <w:highlight w:val="none"/>
              </w:rPr>
            </w:r>
          </w:p>
          <w:p>
            <w:pPr>
              <w:ind w:left="-180" w:firstLine="180"/>
              <w:jc w:val="left"/>
              <w:spacing w:after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     4.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Сведения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из ГИС СО«ЦСМСПН» о наличии статуса многодет.семьи;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-180" w:firstLine="180"/>
              <w:jc w:val="both"/>
              <w:spacing w:after="0" w:line="240" w:lineRule="auto"/>
              <w:rPr>
                <w:rFonts w:ascii="Tinos" w:hAnsi="Tinos" w:eastAsia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5.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Д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окумент (сведения)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о рождении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 ребенка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и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о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заключении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(расторжении)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брака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р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ебенк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ом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из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многодетной семьи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,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о смерти родителя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(усыновителя, опекуна, попечителя), с которым  заключен договор.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  <w:p>
            <w:pPr>
              <w:ind w:left="-180" w:firstLine="180"/>
              <w:jc w:val="both"/>
              <w:spacing w:after="0" w:line="240" w:lineRule="auto"/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  <w:highlight w:val="none"/>
              </w:rPr>
              <w:t xml:space="preserve">        </w:t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  <w:highlight w:val="none"/>
              </w:rPr>
              <w:t xml:space="preserve">*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  <w:highlight w:val="none"/>
              </w:rPr>
              <w:t xml:space="preserve">данные документы предоставляются заявителем, если   были выданы компетентным органом иностранного государства;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  <w:highlight w:val="none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  <w:highlight w:val="none"/>
              </w:rPr>
              <w:t xml:space="preserve">        6. С</w:t>
            </w:r>
            <w:r>
              <w:rPr>
                <w:rStyle w:val="861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ведения (документы)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подтверждающи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факт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обучения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ребенка из многодетной семьи по ОЧНОЙ форме обучения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профессиональных организациях по образовательным программам среднего профессионального образования;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61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</w:t>
            </w:r>
            <w:r>
              <w:rPr>
                <w:rStyle w:val="861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*7.</w:t>
            </w:r>
            <w:r>
              <w:rPr>
                <w:rStyle w:val="861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Сведения (документы) об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обучении ребенка  по ОЧНОЙ форме обучения в организациях высшего образования по образовательным программам высшего образования;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*8.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оговор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*9.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окументы, подтверждающие оплату обучения  в образовательной организации среднего профессионального образования или высшего образования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соответствии с договором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10.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окумент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СФР об отсутствии факта лишения (ограничения) родительских прав в отношении ребенка из многодетной семьи;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        11.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ведения из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ГИС ЕЦП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неполучении такой же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компенсации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другом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субъект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Федерации;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       12.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СНИЛС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заявителя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ребенка из многодетной семьи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13.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сведения СФР об установлении над ребенком опеки (попечительства)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*14.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реквизиты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счета получателя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компенсации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открытого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кредитной организации.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      15. Сведения о ненахождении РЕБЕНКА из многодетной семьи на полном государственной обеспечении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860"/>
              <w:ind w:left="0" w:firstLine="0"/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Заявитель вправе предоставить документы по собственной инициативе.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  <w:u w:val="none"/>
              </w:rPr>
            </w:r>
          </w:p>
          <w:p>
            <w:pPr>
              <w:ind w:left="-180" w:firstLine="180"/>
              <w:jc w:val="both"/>
              <w:spacing w:after="0" w:line="240" w:lineRule="auto"/>
              <w:rPr>
                <w:rFonts w:ascii="Tinos" w:hAnsi="Tinos" w:cs="Tinos"/>
                <w:b/>
                <w:bCs/>
                <w:sz w:val="10"/>
                <w:szCs w:val="10"/>
                <w:u w:val="single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/>
                <w:bCs/>
                <w:sz w:val="10"/>
                <w:szCs w:val="10"/>
                <w:u w:val="single"/>
              </w:rPr>
            </w:r>
            <w:r>
              <w:rPr>
                <w:rFonts w:ascii="Tinos" w:hAnsi="Tinos" w:cs="Tinos"/>
                <w:b/>
                <w:bCs/>
                <w:sz w:val="10"/>
                <w:szCs w:val="10"/>
                <w:u w:val="singl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none"/>
              </w:rPr>
              <w:t xml:space="preserve">Способ получения компенсации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pStyle w:val="854"/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на счет, открытый в кредитной организации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по адресу: 4460180, Самарская область, Большеглушицкий район,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с. Большая Глушица, ул. Гагарина, д.27, каб.  7, 15  тел. 8(846 73)  2-13-07, 2-13-08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</w:tbl>
    <w:p>
      <w:pPr>
        <w:jc w:val="left"/>
        <w:rPr>
          <w:rFonts w:ascii="Tinos" w:hAnsi="Tinos" w:cs="Tinos"/>
          <w:b w:val="0"/>
          <w:bCs w:val="0"/>
          <w:sz w:val="26"/>
          <w:szCs w:val="26"/>
        </w:rPr>
      </w:pPr>
      <w:r>
        <w:rPr>
          <w:rFonts w:ascii="Tinos" w:hAnsi="Tinos" w:eastAsia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cs="Tinos"/>
          <w:b w:val="0"/>
          <w:bCs w:val="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992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4"/>
    <w:next w:val="854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4"/>
    <w:next w:val="854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4"/>
    <w:next w:val="854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link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0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4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>
    <w:name w:val="No Spacing"/>
    <w:basedOn w:val="854"/>
    <w:uiPriority w:val="1"/>
    <w:qFormat/>
    <w:pPr>
      <w:spacing w:after="0" w:line="240" w:lineRule="auto"/>
    </w:pPr>
  </w:style>
  <w:style w:type="paragraph" w:styleId="858">
    <w:name w:val="List Paragraph"/>
    <w:basedOn w:val="854"/>
    <w:uiPriority w:val="34"/>
    <w:qFormat/>
    <w:pPr>
      <w:contextualSpacing/>
      <w:ind w:left="720"/>
    </w:pPr>
  </w:style>
  <w:style w:type="character" w:styleId="859" w:default="1">
    <w:name w:val="Default Paragraph Font"/>
    <w:uiPriority w:val="1"/>
    <w:semiHidden/>
    <w:unhideWhenUsed/>
  </w:style>
  <w:style w:type="paragraph" w:styleId="86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61" w:customStyle="1">
    <w:name w:val="docdata"/>
    <w:basedOn w:val="83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expert</cp:lastModifiedBy>
  <cp:revision>21</cp:revision>
  <dcterms:modified xsi:type="dcterms:W3CDTF">2026-02-04T04:01:43Z</dcterms:modified>
</cp:coreProperties>
</file>