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85" w:rsidRDefault="002D0385" w:rsidP="00D26908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Отчет</w:t>
      </w:r>
    </w:p>
    <w:p w:rsidR="002D0385" w:rsidRDefault="002D0385" w:rsidP="00D26908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применения работодателем</w:t>
      </w:r>
      <w:r w:rsidR="00D26908" w:rsidRPr="00D26908">
        <w:rPr>
          <w:rFonts w:ascii="Times New Roman" w:hAnsi="Times New Roman" w:cs="Times New Roman"/>
          <w:b/>
          <w:sz w:val="27"/>
          <w:szCs w:val="27"/>
        </w:rPr>
        <w:t xml:space="preserve"> корпоративных мер поддержки работников</w:t>
      </w:r>
    </w:p>
    <w:p w:rsidR="00A54866" w:rsidRPr="00D26908" w:rsidRDefault="00D26908" w:rsidP="00D26908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908">
        <w:rPr>
          <w:rFonts w:ascii="Times New Roman" w:hAnsi="Times New Roman" w:cs="Times New Roman"/>
          <w:b/>
          <w:sz w:val="27"/>
          <w:szCs w:val="27"/>
        </w:rPr>
        <w:t xml:space="preserve"> с семейными обязанностями</w:t>
      </w:r>
    </w:p>
    <w:p w:rsidR="002D0385" w:rsidRPr="00575AED" w:rsidRDefault="002D0385" w:rsidP="002D038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sz w:val="26"/>
          <w:szCs w:val="26"/>
          <w:lang w:bidi="ru-RU"/>
        </w:rPr>
        <w:t xml:space="preserve">по состоянию на </w:t>
      </w:r>
      <w:r>
        <w:rPr>
          <w:rFonts w:ascii="Times New Roman" w:eastAsia="Lucida Sans Unicode" w:hAnsi="Times New Roman" w:cs="Times New Roman"/>
          <w:sz w:val="26"/>
          <w:szCs w:val="26"/>
          <w:lang w:bidi="ru-RU"/>
        </w:rPr>
        <w:t>___________</w:t>
      </w:r>
      <w:r>
        <w:rPr>
          <w:rFonts w:ascii="Times New Roman" w:eastAsia="Lucida Sans Unicode" w:hAnsi="Times New Roman" w:cs="Times New Roman"/>
          <w:sz w:val="26"/>
          <w:szCs w:val="26"/>
          <w:lang w:bidi="ru-RU"/>
        </w:rPr>
        <w:t xml:space="preserve"> 202</w:t>
      </w:r>
      <w:r>
        <w:rPr>
          <w:rFonts w:ascii="Times New Roman" w:eastAsia="Lucida Sans Unicode" w:hAnsi="Times New Roman" w:cs="Times New Roman"/>
          <w:sz w:val="26"/>
          <w:szCs w:val="26"/>
          <w:lang w:bidi="ru-RU"/>
        </w:rPr>
        <w:t>5</w:t>
      </w:r>
      <w:r>
        <w:rPr>
          <w:rFonts w:ascii="Times New Roman" w:eastAsia="Lucida Sans Unicode" w:hAnsi="Times New Roman" w:cs="Times New Roman"/>
          <w:sz w:val="26"/>
          <w:szCs w:val="26"/>
          <w:lang w:bidi="ru-RU"/>
        </w:rPr>
        <w:t xml:space="preserve"> года</w:t>
      </w:r>
    </w:p>
    <w:p w:rsidR="00786294" w:rsidRPr="00786294" w:rsidRDefault="007862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91"/>
        <w:gridCol w:w="2228"/>
        <w:gridCol w:w="2600"/>
        <w:gridCol w:w="2247"/>
      </w:tblGrid>
      <w:tr w:rsidR="00D26908" w:rsidRPr="00156FDA" w:rsidTr="00D26908">
        <w:tc>
          <w:tcPr>
            <w:tcW w:w="675" w:type="dxa"/>
            <w:shd w:val="clear" w:color="auto" w:fill="auto"/>
          </w:tcPr>
          <w:p w:rsidR="00D26908" w:rsidRPr="00D26908" w:rsidRDefault="00D26908" w:rsidP="00D269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D26908" w:rsidRPr="00D26908" w:rsidRDefault="00D26908" w:rsidP="00D269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  <w:shd w:val="clear" w:color="auto" w:fill="auto"/>
          </w:tcPr>
          <w:p w:rsidR="00D26908" w:rsidRPr="00D26908" w:rsidRDefault="00D26908" w:rsidP="00D269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местонахождения, телефон</w:t>
            </w:r>
          </w:p>
        </w:tc>
        <w:tc>
          <w:tcPr>
            <w:tcW w:w="3736" w:type="dxa"/>
          </w:tcPr>
          <w:p w:rsidR="00D26908" w:rsidRPr="00D26908" w:rsidRDefault="00D26908" w:rsidP="00D269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нормативный акт, предусматривающий меры поддержки (наименование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реквизиты</w:t>
            </w: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(и) коллективный договор </w:t>
            </w:r>
          </w:p>
        </w:tc>
        <w:tc>
          <w:tcPr>
            <w:tcW w:w="3736" w:type="dxa"/>
            <w:shd w:val="clear" w:color="auto" w:fill="auto"/>
          </w:tcPr>
          <w:p w:rsidR="00D26908" w:rsidRPr="00D26908" w:rsidRDefault="00D26908" w:rsidP="00D269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</w:t>
            </w: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предоставляемых</w:t>
            </w:r>
            <w:r w:rsidRPr="00D26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работодателем</w:t>
            </w:r>
          </w:p>
        </w:tc>
      </w:tr>
      <w:tr w:rsidR="00D26908" w:rsidRPr="00156FDA" w:rsidTr="00D26908">
        <w:tc>
          <w:tcPr>
            <w:tcW w:w="675" w:type="dxa"/>
            <w:shd w:val="clear" w:color="auto" w:fill="auto"/>
          </w:tcPr>
          <w:p w:rsidR="002D0385" w:rsidRPr="00156FDA" w:rsidRDefault="002D0385" w:rsidP="002D0385">
            <w:pPr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26908" w:rsidRPr="00156FDA" w:rsidRDefault="00D26908" w:rsidP="008A69AD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26908" w:rsidRPr="00156FDA" w:rsidRDefault="00D26908" w:rsidP="008A69AD">
            <w:pPr>
              <w:jc w:val="center"/>
              <w:rPr>
                <w:szCs w:val="28"/>
              </w:rPr>
            </w:pPr>
          </w:p>
        </w:tc>
        <w:tc>
          <w:tcPr>
            <w:tcW w:w="3736" w:type="dxa"/>
          </w:tcPr>
          <w:p w:rsidR="00D26908" w:rsidRPr="00156FDA" w:rsidRDefault="00D26908" w:rsidP="008A69AD">
            <w:pPr>
              <w:jc w:val="center"/>
              <w:rPr>
                <w:szCs w:val="28"/>
              </w:rPr>
            </w:pPr>
          </w:p>
        </w:tc>
        <w:tc>
          <w:tcPr>
            <w:tcW w:w="3736" w:type="dxa"/>
            <w:shd w:val="clear" w:color="auto" w:fill="auto"/>
          </w:tcPr>
          <w:p w:rsidR="00D26908" w:rsidRPr="00156FDA" w:rsidRDefault="00D26908" w:rsidP="008A69AD">
            <w:pPr>
              <w:jc w:val="center"/>
              <w:rPr>
                <w:szCs w:val="28"/>
              </w:rPr>
            </w:pPr>
          </w:p>
        </w:tc>
      </w:tr>
    </w:tbl>
    <w:p w:rsidR="00D26908" w:rsidRDefault="00D26908">
      <w:pPr>
        <w:rPr>
          <w:rFonts w:ascii="Times New Roman" w:hAnsi="Times New Roman" w:cs="Times New Roman"/>
          <w:sz w:val="28"/>
          <w:szCs w:val="28"/>
        </w:rPr>
      </w:pPr>
    </w:p>
    <w:p w:rsidR="00D26908" w:rsidRPr="00804F5E" w:rsidRDefault="00D26908">
      <w:pPr>
        <w:rPr>
          <w:rFonts w:ascii="Times New Roman" w:hAnsi="Times New Roman" w:cs="Times New Roman"/>
        </w:rPr>
      </w:pPr>
      <w:r w:rsidRPr="00804F5E">
        <w:rPr>
          <w:rFonts w:ascii="Times New Roman" w:hAnsi="Times New Roman" w:cs="Times New Roman"/>
        </w:rPr>
        <w:t xml:space="preserve">срок предоставления: ежеквартально не позднее </w:t>
      </w:r>
      <w:r w:rsidR="002D0385" w:rsidRPr="00804F5E">
        <w:rPr>
          <w:rFonts w:ascii="Times New Roman" w:hAnsi="Times New Roman" w:cs="Times New Roman"/>
        </w:rPr>
        <w:t>01</w:t>
      </w:r>
      <w:r w:rsidRPr="00804F5E">
        <w:rPr>
          <w:rFonts w:ascii="Times New Roman" w:hAnsi="Times New Roman" w:cs="Times New Roman"/>
        </w:rPr>
        <w:t xml:space="preserve"> числа месяца</w:t>
      </w:r>
      <w:r w:rsidR="002D0385" w:rsidRPr="00804F5E">
        <w:rPr>
          <w:rFonts w:ascii="Times New Roman" w:hAnsi="Times New Roman" w:cs="Times New Roman"/>
        </w:rPr>
        <w:t>,</w:t>
      </w:r>
      <w:r w:rsidRPr="00804F5E">
        <w:rPr>
          <w:rFonts w:ascii="Times New Roman" w:hAnsi="Times New Roman" w:cs="Times New Roman"/>
        </w:rPr>
        <w:t xml:space="preserve"> следующего за отчетным кварталом</w:t>
      </w:r>
    </w:p>
    <w:p w:rsidR="002D0385" w:rsidRDefault="002D0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86294" w:rsidRPr="00D26908" w:rsidRDefault="002D0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</w:t>
      </w:r>
      <w:r w:rsidR="00804F5E">
        <w:rPr>
          <w:rFonts w:ascii="Times New Roman" w:hAnsi="Times New Roman" w:cs="Times New Roman"/>
          <w:sz w:val="28"/>
          <w:szCs w:val="28"/>
        </w:rPr>
        <w:t>ль__________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_________________________/______________________/</w:t>
      </w:r>
    </w:p>
    <w:sectPr w:rsidR="00786294" w:rsidRPr="00D26908" w:rsidSect="002D0385">
      <w:pgSz w:w="11906" w:h="16838"/>
      <w:pgMar w:top="67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08"/>
    <w:rsid w:val="002D0385"/>
    <w:rsid w:val="007379D4"/>
    <w:rsid w:val="00786294"/>
    <w:rsid w:val="00804F5E"/>
    <w:rsid w:val="00A54866"/>
    <w:rsid w:val="00D26908"/>
    <w:rsid w:val="00E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D785D-0CED-471E-8BBF-BB20BE0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Александр Викторович</dc:creator>
  <cp:lastModifiedBy>Климачёва Татьяна Евгеньевна</cp:lastModifiedBy>
  <cp:revision>3</cp:revision>
  <cp:lastPrinted>2025-10-28T12:22:00Z</cp:lastPrinted>
  <dcterms:created xsi:type="dcterms:W3CDTF">2025-10-29T10:56:00Z</dcterms:created>
  <dcterms:modified xsi:type="dcterms:W3CDTF">2025-10-29T11:13:00Z</dcterms:modified>
</cp:coreProperties>
</file>