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D39" w:rsidRDefault="00120D39" w:rsidP="00120D39">
      <w:pPr>
        <w:spacing w:after="0" w:line="360" w:lineRule="auto"/>
        <w:ind w:firstLine="680"/>
        <w:jc w:val="center"/>
        <w:rPr>
          <w:rFonts w:ascii="Times New Roman" w:eastAsia="Lucida Sans Unicode" w:hAnsi="Times New Roman" w:cs="Tahoma"/>
          <w:b/>
          <w:sz w:val="28"/>
          <w:szCs w:val="28"/>
          <w:lang w:eastAsia="ru-RU" w:bidi="ru-RU"/>
        </w:rPr>
      </w:pPr>
      <w:bookmarkStart w:id="0" w:name="_GoBack"/>
      <w:r w:rsidRPr="00120D39">
        <w:rPr>
          <w:rFonts w:ascii="Times New Roman" w:eastAsia="Lucida Sans Unicode" w:hAnsi="Times New Roman" w:cs="Tahoma"/>
          <w:b/>
          <w:sz w:val="28"/>
          <w:szCs w:val="28"/>
          <w:lang w:eastAsia="ru-RU" w:bidi="ru-RU"/>
        </w:rPr>
        <w:t>Ф</w:t>
      </w:r>
      <w:r w:rsidRPr="00120D39">
        <w:rPr>
          <w:rFonts w:ascii="Times New Roman" w:eastAsia="Lucida Sans Unicode" w:hAnsi="Times New Roman" w:cs="Tahoma"/>
          <w:b/>
          <w:sz w:val="28"/>
          <w:szCs w:val="28"/>
          <w:lang w:eastAsia="ru-RU" w:bidi="ru-RU"/>
        </w:rPr>
        <w:t>едеральный этап Всероссийского конкурса профессионального мастерства «Лучший по профессии»</w:t>
      </w:r>
    </w:p>
    <w:p w:rsidR="00120D39" w:rsidRPr="00120D39" w:rsidRDefault="00120D39" w:rsidP="00120D39">
      <w:pPr>
        <w:spacing w:after="0" w:line="360" w:lineRule="auto"/>
        <w:ind w:firstLine="680"/>
        <w:rPr>
          <w:rFonts w:ascii="Times New Roman" w:eastAsia="Lucida Sans Unicode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Lucida Sans Unicode" w:hAnsi="Times New Roman" w:cs="Tahoma"/>
          <w:b/>
          <w:sz w:val="28"/>
          <w:szCs w:val="28"/>
          <w:lang w:eastAsia="ru-RU" w:bidi="ru-RU"/>
        </w:rPr>
        <w:t xml:space="preserve">                 </w:t>
      </w:r>
      <w:r w:rsidRPr="00120D39">
        <w:rPr>
          <w:rFonts w:ascii="Times New Roman" w:eastAsia="Lucida Sans Unicode" w:hAnsi="Times New Roman" w:cs="Tahoma"/>
          <w:b/>
          <w:sz w:val="28"/>
          <w:szCs w:val="28"/>
          <w:lang w:eastAsia="ru-RU" w:bidi="ru-RU"/>
        </w:rPr>
        <w:t>по специальной номинации</w:t>
      </w:r>
      <w:r>
        <w:rPr>
          <w:rFonts w:ascii="Times New Roman" w:eastAsia="Lucida Sans Unicode" w:hAnsi="Times New Roman" w:cs="Tahoma"/>
          <w:b/>
          <w:sz w:val="28"/>
          <w:szCs w:val="28"/>
          <w:lang w:eastAsia="ru-RU" w:bidi="ru-RU"/>
        </w:rPr>
        <w:t xml:space="preserve"> </w:t>
      </w:r>
      <w:r w:rsidRPr="00120D39">
        <w:rPr>
          <w:rFonts w:ascii="Times New Roman" w:eastAsia="Lucida Sans Unicode" w:hAnsi="Times New Roman" w:cs="Tahoma"/>
          <w:b/>
          <w:sz w:val="28"/>
          <w:szCs w:val="28"/>
          <w:lang w:eastAsia="ru-RU" w:bidi="ru-RU"/>
        </w:rPr>
        <w:t>«Второй старт»</w:t>
      </w:r>
    </w:p>
    <w:bookmarkEnd w:id="0"/>
    <w:p w:rsidR="00120D39" w:rsidRPr="00120D39" w:rsidRDefault="00120D39" w:rsidP="00120D39">
      <w:pPr>
        <w:spacing w:after="0" w:line="360" w:lineRule="auto"/>
        <w:ind w:firstLine="680"/>
        <w:jc w:val="both"/>
        <w:rPr>
          <w:rFonts w:ascii="Times New Roman" w:eastAsia="Lucida Sans Unicode" w:hAnsi="Times New Roman" w:cs="Tahoma"/>
          <w:sz w:val="28"/>
          <w:szCs w:val="28"/>
          <w:lang w:eastAsia="ru-RU" w:bidi="ru-RU"/>
        </w:rPr>
      </w:pPr>
      <w:r>
        <w:rPr>
          <w:rFonts w:ascii="Times New Roman" w:eastAsia="Lucida Sans Unicode" w:hAnsi="Times New Roman" w:cs="Times New Roman"/>
          <w:bCs/>
          <w:color w:val="333333"/>
          <w:sz w:val="28"/>
          <w:szCs w:val="28"/>
          <w:shd w:val="clear" w:color="auto" w:fill="FFFFFF"/>
          <w:lang w:eastAsia="ru-RU" w:bidi="ru-RU"/>
        </w:rPr>
        <w:t>Министерство труда, занятости и миграционной политики Самарской области (</w:t>
      </w:r>
      <w:proofErr w:type="spellStart"/>
      <w:r>
        <w:rPr>
          <w:rFonts w:ascii="Times New Roman" w:eastAsia="Lucida Sans Unicode" w:hAnsi="Times New Roman" w:cs="Times New Roman"/>
          <w:bCs/>
          <w:color w:val="333333"/>
          <w:sz w:val="28"/>
          <w:szCs w:val="28"/>
          <w:shd w:val="clear" w:color="auto" w:fill="FFFFFF"/>
          <w:lang w:eastAsia="ru-RU" w:bidi="ru-RU"/>
        </w:rPr>
        <w:t>минтруд</w:t>
      </w:r>
      <w:proofErr w:type="spellEnd"/>
      <w:r>
        <w:rPr>
          <w:rFonts w:ascii="Times New Roman" w:eastAsia="Lucida Sans Unicode" w:hAnsi="Times New Roman" w:cs="Times New Roman"/>
          <w:bCs/>
          <w:color w:val="333333"/>
          <w:sz w:val="28"/>
          <w:szCs w:val="28"/>
          <w:shd w:val="clear" w:color="auto" w:fill="FFFFFF"/>
          <w:lang w:eastAsia="ru-RU" w:bidi="ru-RU"/>
        </w:rPr>
        <w:t xml:space="preserve"> Самарской области) информирует о том, что </w:t>
      </w:r>
      <w:r w:rsidRPr="00120D39">
        <w:rPr>
          <w:rFonts w:ascii="Times New Roman" w:eastAsia="Lucida Sans Unicode" w:hAnsi="Times New Roman" w:cs="Tahoma"/>
          <w:sz w:val="28"/>
          <w:szCs w:val="28"/>
          <w:lang w:eastAsia="ru-RU" w:bidi="ru-RU"/>
        </w:rPr>
        <w:t xml:space="preserve">3 – 4 октября 2025 года в </w:t>
      </w:r>
      <w:proofErr w:type="spellStart"/>
      <w:r w:rsidRPr="00120D39">
        <w:rPr>
          <w:rFonts w:ascii="Times New Roman" w:eastAsia="Lucida Sans Unicode" w:hAnsi="Times New Roman" w:cs="Tahoma"/>
          <w:sz w:val="28"/>
          <w:szCs w:val="28"/>
          <w:lang w:eastAsia="ru-RU" w:bidi="ru-RU"/>
        </w:rPr>
        <w:t>г.о</w:t>
      </w:r>
      <w:proofErr w:type="spellEnd"/>
      <w:r w:rsidRPr="00120D39">
        <w:rPr>
          <w:rFonts w:ascii="Times New Roman" w:eastAsia="Lucida Sans Unicode" w:hAnsi="Times New Roman" w:cs="Tahoma"/>
          <w:sz w:val="28"/>
          <w:szCs w:val="28"/>
          <w:lang w:eastAsia="ru-RU" w:bidi="ru-RU"/>
        </w:rPr>
        <w:t>. Самара проводится федеральный этап Всероссийского конкурса профессионального мастерства «Лучший по профессии» по специальной номинации «Второй старт» (далее – Конкурс). Участниками его станут граждане, прошедшие переподготовку по рабочим профессиям и победившие в региональных этапах Конкурса в субъектах Российской Федерации.</w:t>
      </w:r>
    </w:p>
    <w:p w:rsidR="00120D39" w:rsidRPr="00120D39" w:rsidRDefault="00120D39" w:rsidP="00120D39">
      <w:pPr>
        <w:spacing w:after="0" w:line="360" w:lineRule="auto"/>
        <w:ind w:firstLine="680"/>
        <w:jc w:val="both"/>
        <w:rPr>
          <w:rFonts w:ascii="Times New Roman" w:eastAsia="Lucida Sans Unicode" w:hAnsi="Times New Roman" w:cs="Tahoma"/>
          <w:sz w:val="28"/>
          <w:szCs w:val="28"/>
          <w:lang w:eastAsia="ru-RU" w:bidi="ru-RU"/>
        </w:rPr>
      </w:pPr>
      <w:r w:rsidRPr="00120D39">
        <w:rPr>
          <w:rFonts w:ascii="Times New Roman" w:eastAsia="Lucida Sans Unicode" w:hAnsi="Times New Roman" w:cs="Tahoma"/>
          <w:sz w:val="28"/>
          <w:szCs w:val="28"/>
          <w:lang w:eastAsia="ru-RU" w:bidi="ru-RU"/>
        </w:rPr>
        <w:t>Цель Конкурса – популяризировать рабочие профессии, востребованные на рынке труда.</w:t>
      </w:r>
    </w:p>
    <w:p w:rsidR="00120D39" w:rsidRPr="00120D39" w:rsidRDefault="00120D39" w:rsidP="00120D39">
      <w:pPr>
        <w:spacing w:after="0" w:line="360" w:lineRule="auto"/>
        <w:ind w:firstLine="680"/>
        <w:jc w:val="both"/>
        <w:rPr>
          <w:rFonts w:ascii="Times New Roman" w:eastAsia="Lucida Sans Unicode" w:hAnsi="Times New Roman" w:cs="Tahoma"/>
          <w:sz w:val="28"/>
          <w:szCs w:val="28"/>
          <w:lang w:eastAsia="ru-RU" w:bidi="ru-RU"/>
        </w:rPr>
      </w:pPr>
      <w:r w:rsidRPr="00120D39">
        <w:rPr>
          <w:rFonts w:ascii="Times New Roman" w:eastAsia="Lucida Sans Unicode" w:hAnsi="Times New Roman" w:cs="Tahoma"/>
          <w:sz w:val="28"/>
          <w:szCs w:val="28"/>
          <w:lang w:eastAsia="ru-RU" w:bidi="ru-RU"/>
        </w:rPr>
        <w:t xml:space="preserve">В рамках Конкурса запланировано проведение более 35 мастер-классов по рабочим профессиям, которые пройдут на территории </w:t>
      </w:r>
      <w:proofErr w:type="spellStart"/>
      <w:r w:rsidRPr="00120D39">
        <w:rPr>
          <w:rFonts w:ascii="Times New Roman" w:eastAsia="Lucida Sans Unicode" w:hAnsi="Times New Roman" w:cs="Tahoma"/>
          <w:sz w:val="28"/>
          <w:szCs w:val="28"/>
          <w:lang w:eastAsia="ru-RU" w:bidi="ru-RU"/>
        </w:rPr>
        <w:t>Струковского</w:t>
      </w:r>
      <w:proofErr w:type="spellEnd"/>
      <w:r w:rsidRPr="00120D39">
        <w:rPr>
          <w:rFonts w:ascii="Times New Roman" w:eastAsia="Lucida Sans Unicode" w:hAnsi="Times New Roman" w:cs="Tahoma"/>
          <w:sz w:val="28"/>
          <w:szCs w:val="28"/>
          <w:lang w:eastAsia="ru-RU" w:bidi="ru-RU"/>
        </w:rPr>
        <w:t xml:space="preserve"> сада </w:t>
      </w:r>
      <w:r w:rsidRPr="00120D39">
        <w:rPr>
          <w:rFonts w:ascii="Times New Roman" w:eastAsia="Lucida Sans Unicode" w:hAnsi="Times New Roman" w:cs="Tahoma"/>
          <w:sz w:val="28"/>
          <w:szCs w:val="24"/>
          <w:lang w:eastAsia="ru-RU" w:bidi="ru-RU"/>
        </w:rPr>
        <w:t>(ул. Красноармейская 2)</w:t>
      </w:r>
      <w:r w:rsidRPr="00120D39">
        <w:rPr>
          <w:rFonts w:ascii="Times New Roman" w:eastAsia="Lucida Sans Unicode" w:hAnsi="Times New Roman" w:cs="Tahoma"/>
          <w:sz w:val="28"/>
          <w:szCs w:val="28"/>
          <w:lang w:eastAsia="ru-RU" w:bidi="ru-RU"/>
        </w:rPr>
        <w:t>:</w:t>
      </w:r>
    </w:p>
    <w:p w:rsidR="00120D39" w:rsidRPr="00120D39" w:rsidRDefault="00120D39" w:rsidP="00120D39">
      <w:pPr>
        <w:spacing w:after="0" w:line="360" w:lineRule="auto"/>
        <w:ind w:firstLine="680"/>
        <w:jc w:val="both"/>
        <w:rPr>
          <w:rFonts w:ascii="Times New Roman" w:eastAsia="Lucida Sans Unicode" w:hAnsi="Times New Roman" w:cs="Tahoma"/>
          <w:sz w:val="28"/>
          <w:szCs w:val="28"/>
          <w:lang w:eastAsia="ru-RU" w:bidi="ru-RU"/>
        </w:rPr>
      </w:pPr>
      <w:r w:rsidRPr="00120D39">
        <w:rPr>
          <w:rFonts w:ascii="Times New Roman" w:eastAsia="Lucida Sans Unicode" w:hAnsi="Times New Roman" w:cs="Tahoma"/>
          <w:sz w:val="28"/>
          <w:szCs w:val="28"/>
          <w:lang w:eastAsia="ru-RU" w:bidi="ru-RU"/>
        </w:rPr>
        <w:t>3 октября – с 10:00 до 17:00;</w:t>
      </w:r>
    </w:p>
    <w:p w:rsidR="00120D39" w:rsidRPr="00120D39" w:rsidRDefault="00120D39" w:rsidP="00120D39">
      <w:pPr>
        <w:spacing w:after="0" w:line="360" w:lineRule="auto"/>
        <w:ind w:firstLine="680"/>
        <w:jc w:val="both"/>
        <w:rPr>
          <w:rFonts w:ascii="Times New Roman" w:eastAsia="Lucida Sans Unicode" w:hAnsi="Times New Roman" w:cs="Tahoma"/>
          <w:sz w:val="28"/>
          <w:szCs w:val="28"/>
          <w:lang w:eastAsia="ru-RU" w:bidi="ru-RU"/>
        </w:rPr>
      </w:pPr>
      <w:r w:rsidRPr="00120D39">
        <w:rPr>
          <w:rFonts w:ascii="Times New Roman" w:eastAsia="Lucida Sans Unicode" w:hAnsi="Times New Roman" w:cs="Tahoma"/>
          <w:sz w:val="28"/>
          <w:szCs w:val="28"/>
          <w:lang w:eastAsia="ru-RU" w:bidi="ru-RU"/>
        </w:rPr>
        <w:t>4 октября – с 10:00 до 15:00.</w:t>
      </w:r>
    </w:p>
    <w:p w:rsidR="00120D39" w:rsidRPr="00120D39" w:rsidRDefault="00120D39" w:rsidP="00120D39">
      <w:pPr>
        <w:spacing w:after="0" w:line="360" w:lineRule="auto"/>
        <w:ind w:firstLine="680"/>
        <w:jc w:val="both"/>
        <w:rPr>
          <w:rFonts w:ascii="Times New Roman" w:eastAsia="Lucida Sans Unicode" w:hAnsi="Times New Roman" w:cs="Tahoma"/>
          <w:sz w:val="28"/>
          <w:szCs w:val="28"/>
          <w:lang w:eastAsia="ru-RU" w:bidi="ru-RU"/>
        </w:rPr>
      </w:pPr>
      <w:r w:rsidRPr="00120D39">
        <w:rPr>
          <w:rFonts w:ascii="Times New Roman" w:eastAsia="Lucida Sans Unicode" w:hAnsi="Times New Roman" w:cs="Tahoma"/>
          <w:sz w:val="28"/>
          <w:szCs w:val="28"/>
          <w:lang w:eastAsia="ru-RU" w:bidi="ru-RU"/>
        </w:rPr>
        <w:t>Список мастер-классов прилагается.</w:t>
      </w:r>
    </w:p>
    <w:p w:rsidR="00120D39" w:rsidRPr="00120D39" w:rsidRDefault="00120D39" w:rsidP="00120D39">
      <w:pPr>
        <w:spacing w:after="0" w:line="360" w:lineRule="auto"/>
        <w:ind w:firstLine="680"/>
        <w:jc w:val="both"/>
        <w:rPr>
          <w:rFonts w:ascii="Times New Roman" w:eastAsia="Lucida Sans Unicode" w:hAnsi="Times New Roman" w:cs="Tahoma"/>
          <w:sz w:val="28"/>
          <w:szCs w:val="28"/>
          <w:lang w:eastAsia="ru-RU" w:bidi="ru-RU"/>
        </w:rPr>
      </w:pPr>
      <w:r w:rsidRPr="00120D39">
        <w:rPr>
          <w:rFonts w:ascii="Times New Roman" w:eastAsia="Lucida Sans Unicode" w:hAnsi="Times New Roman" w:cs="Tahoma"/>
          <w:sz w:val="28"/>
          <w:szCs w:val="28"/>
          <w:lang w:eastAsia="ru-RU" w:bidi="ru-RU"/>
        </w:rPr>
        <w:t>Всех желающих ждут увлекательные открытия в мире рабочих профессий, познавательная визуализация, расширение кругозора. Будет весело, динамично и полезно!</w:t>
      </w:r>
    </w:p>
    <w:p w:rsidR="00120D39" w:rsidRPr="00120D39" w:rsidRDefault="00120D39" w:rsidP="00120D39">
      <w:pPr>
        <w:spacing w:after="0" w:line="360" w:lineRule="auto"/>
        <w:ind w:firstLine="680"/>
        <w:jc w:val="both"/>
        <w:rPr>
          <w:rFonts w:ascii="Times New Roman" w:eastAsia="Lucida Sans Unicode" w:hAnsi="Times New Roman" w:cs="Tahoma"/>
          <w:sz w:val="28"/>
          <w:szCs w:val="28"/>
          <w:lang w:eastAsia="ru-RU" w:bidi="ru-RU"/>
        </w:rPr>
      </w:pPr>
      <w:r w:rsidRPr="00120D39">
        <w:rPr>
          <w:rFonts w:ascii="Times New Roman" w:eastAsia="Lucida Sans Unicode" w:hAnsi="Times New Roman" w:cs="Tahoma"/>
          <w:sz w:val="28"/>
          <w:szCs w:val="28"/>
          <w:lang w:eastAsia="ru-RU" w:bidi="ru-RU"/>
        </w:rPr>
        <w:t>На входе всем посетителям будет выдана маршрутная карта для проставления отметок об участии в мастер-классах. Среди тех, кто пройдёт не менее 33 мастер-классов 7 октября будет разыгран ноутбук.</w:t>
      </w:r>
    </w:p>
    <w:p w:rsidR="00120D39" w:rsidRPr="00120D39" w:rsidRDefault="00120D39" w:rsidP="00120D3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</w:pPr>
      <w:r w:rsidRPr="00120D39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Приглашаем </w:t>
      </w:r>
      <w:r w:rsidRPr="00120D39">
        <w:rPr>
          <w:rFonts w:ascii="Times New Roman" w:eastAsia="Lucida Sans Unicode" w:hAnsi="Times New Roman" w:cs="Tahoma"/>
          <w:sz w:val="28"/>
          <w:szCs w:val="28"/>
          <w:lang w:eastAsia="ru-RU" w:bidi="ru-RU"/>
        </w:rPr>
        <w:t>всех желающих посетить мастер-классы Конкурса.</w:t>
      </w:r>
    </w:p>
    <w:p w:rsidR="00D21E8E" w:rsidRDefault="00D21E8E">
      <w:pPr>
        <w:rPr>
          <w:rFonts w:ascii="Times New Roman" w:eastAsia="Lucida Sans Unicode" w:hAnsi="Times New Roman" w:cs="Tahoma"/>
          <w:color w:val="000000"/>
          <w:sz w:val="28"/>
          <w:szCs w:val="28"/>
          <w:lang w:eastAsia="ru-RU" w:bidi="ru-RU"/>
        </w:rPr>
      </w:pPr>
    </w:p>
    <w:p w:rsidR="00120D39" w:rsidRDefault="00120D39">
      <w:pPr>
        <w:rPr>
          <w:rFonts w:ascii="Times New Roman" w:eastAsia="Lucida Sans Unicode" w:hAnsi="Times New Roman" w:cs="Tahoma"/>
          <w:color w:val="000000"/>
          <w:sz w:val="28"/>
          <w:szCs w:val="28"/>
          <w:lang w:eastAsia="ru-RU" w:bidi="ru-RU"/>
        </w:rPr>
      </w:pPr>
    </w:p>
    <w:p w:rsidR="00120D39" w:rsidRDefault="00120D39">
      <w:pPr>
        <w:rPr>
          <w:rFonts w:ascii="Times New Roman" w:eastAsia="Lucida Sans Unicode" w:hAnsi="Times New Roman" w:cs="Tahoma"/>
          <w:color w:val="000000"/>
          <w:sz w:val="28"/>
          <w:szCs w:val="28"/>
          <w:lang w:eastAsia="ru-RU" w:bidi="ru-RU"/>
        </w:rPr>
      </w:pPr>
    </w:p>
    <w:p w:rsidR="00120D39" w:rsidRDefault="00120D39">
      <w:pPr>
        <w:rPr>
          <w:rFonts w:ascii="Times New Roman" w:eastAsia="Lucida Sans Unicode" w:hAnsi="Times New Roman" w:cs="Tahoma"/>
          <w:color w:val="000000"/>
          <w:sz w:val="28"/>
          <w:szCs w:val="28"/>
          <w:lang w:eastAsia="ru-RU" w:bidi="ru-RU"/>
        </w:rPr>
      </w:pPr>
    </w:p>
    <w:p w:rsidR="00120D39" w:rsidRPr="0083492E" w:rsidRDefault="00120D39" w:rsidP="00120D39">
      <w:pPr>
        <w:spacing w:line="240" w:lineRule="auto"/>
        <w:jc w:val="center"/>
        <w:rPr>
          <w:b/>
        </w:rPr>
      </w:pPr>
      <w:r>
        <w:rPr>
          <w:b/>
        </w:rPr>
        <w:lastRenderedPageBreak/>
        <w:t>ПЕРЕЧЕНЬ МАСТЕР-КЛАССОВ</w:t>
      </w:r>
    </w:p>
    <w:p w:rsidR="00120D39" w:rsidRDefault="00120D39" w:rsidP="00120D39">
      <w:pPr>
        <w:spacing w:line="240" w:lineRule="auto"/>
        <w:jc w:val="center"/>
      </w:pPr>
      <w:r>
        <w:t xml:space="preserve">федерального этапа Всероссийского конкурса профессионального мастерства «Лучший по профессии» в номинации «Второй старт» </w:t>
      </w:r>
    </w:p>
    <w:p w:rsidR="00120D39" w:rsidRPr="00EE1949" w:rsidRDefault="00120D39" w:rsidP="00120D39">
      <w:pPr>
        <w:spacing w:line="240" w:lineRule="auto"/>
        <w:rPr>
          <w:b/>
        </w:rPr>
      </w:pPr>
      <w:r w:rsidRPr="00EE1949">
        <w:rPr>
          <w:b/>
        </w:rPr>
        <w:t>Место проведения:</w:t>
      </w:r>
    </w:p>
    <w:p w:rsidR="00120D39" w:rsidRDefault="00120D39" w:rsidP="00120D39">
      <w:pPr>
        <w:spacing w:line="240" w:lineRule="auto"/>
      </w:pPr>
      <w:r>
        <w:t xml:space="preserve">Территория </w:t>
      </w:r>
      <w:proofErr w:type="spellStart"/>
      <w:r>
        <w:t>Струковского</w:t>
      </w:r>
      <w:proofErr w:type="spellEnd"/>
      <w:r>
        <w:t xml:space="preserve"> сада, </w:t>
      </w:r>
      <w:r w:rsidRPr="00EE1949">
        <w:t xml:space="preserve">г. Самара, ул. </w:t>
      </w:r>
      <w:r>
        <w:t>Красноармейская 2</w:t>
      </w:r>
    </w:p>
    <w:p w:rsidR="00120D39" w:rsidRDefault="00120D39" w:rsidP="00120D39">
      <w:pPr>
        <w:spacing w:line="240" w:lineRule="auto"/>
      </w:pPr>
      <w:r>
        <w:rPr>
          <w:b/>
        </w:rPr>
        <w:t>Дата и время</w:t>
      </w:r>
      <w:r w:rsidRPr="00EE1949">
        <w:rPr>
          <w:b/>
        </w:rPr>
        <w:t>:</w:t>
      </w:r>
      <w:r>
        <w:t xml:space="preserve"> 3</w:t>
      </w:r>
      <w:r w:rsidRPr="00EE1949">
        <w:t xml:space="preserve"> октября 2025 года</w:t>
      </w:r>
      <w:r>
        <w:t>, с 10:00 до 17:00</w:t>
      </w:r>
    </w:p>
    <w:p w:rsidR="00120D39" w:rsidRDefault="00120D39" w:rsidP="00120D39">
      <w:pPr>
        <w:spacing w:line="240" w:lineRule="auto"/>
      </w:pPr>
      <w:r>
        <w:t xml:space="preserve">                           </w:t>
      </w:r>
      <w:r>
        <w:t>4 октября 2025 года, с 10:00 до 15:00</w:t>
      </w:r>
    </w:p>
    <w:p w:rsidR="00120D39" w:rsidRDefault="00120D39" w:rsidP="00120D39">
      <w:pPr>
        <w:jc w:val="center"/>
      </w:pPr>
    </w:p>
    <w:tbl>
      <w:tblPr>
        <w:tblW w:w="10096" w:type="dxa"/>
        <w:tblInd w:w="-318" w:type="dxa"/>
        <w:tblLook w:val="0000" w:firstRow="0" w:lastRow="0" w:firstColumn="0" w:lastColumn="0" w:noHBand="0" w:noVBand="0"/>
      </w:tblPr>
      <w:tblGrid>
        <w:gridCol w:w="468"/>
        <w:gridCol w:w="9638"/>
      </w:tblGrid>
      <w:tr w:rsidR="00120D39" w:rsidRPr="00085741" w:rsidTr="00C92F95">
        <w:trPr>
          <w:trHeight w:val="27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Мастер класс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Специалис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т по </w:t>
            </w:r>
            <w:proofErr w:type="spellStart"/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мехатронике</w:t>
            </w:r>
            <w:proofErr w:type="spellEnd"/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и робототехнике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Calibri"/>
                <w:color w:val="000000"/>
                <w:sz w:val="24"/>
                <w:szCs w:val="24"/>
              </w:rPr>
              <w:t>Направленность: освоение базовых практических навыков по программированию и управлению роботом для выполнения им автономных задач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Лаборант химического анализа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</w:t>
            </w: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освоение практических навыков по выявлению основных дефектов популярной кисломолочной продукции с помощью органолептических методов и простых лабораторных экспериментов. 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Наладчик технологического оборудования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</w:t>
            </w: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освоение практических навыков по разборке, сборке и запуску редуктора. Ознакомление с ключевыми компонентами редуктора: валы, шестерни, подшипники, сальники, корпус.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Оператор станка ЧПУ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составлению управляющей программы (ADEM), имитации ведения процесса обработки и контроля за соблюдением технологических режимов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Контролер качества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проверке качества готовых деталей с использованием контрольно-измерительного инструмента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Программист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разработке цифрового продукта: сайт, приложение, игры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Слесарь-электрик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 освоение практических базовых навыков по монтажу и подключение электрических кабельных линий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Овощевод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Направленность:</w:t>
            </w: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освоение навыка по посадке клубники розетками в стаканчик включает выбор материала, подготовку почвы и стаканчиков, посадку и уход за саженцами, с целью выращивания крепкого </w:t>
            </w:r>
            <w:proofErr w:type="spellStart"/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саженеца</w:t>
            </w:r>
            <w:proofErr w:type="spellEnd"/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 полноценной корневой системой.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9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Агроном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</w:t>
            </w: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освоение навыка по осеннему черенкованию винограда, секреты заготовки черенков (чубуков), хранения и посадки с целью получения здорового посадочного материала. 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Слесарь-инструментальщик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точному и безопасному выполнению комплекса работ по созданию отверстий с демонстрацией слесарного инструмента, чтения чертежа и работой с мерительным инструментом.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Токарь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Направленность: демонстрация полного цикла создания управляющей программы (в </w:t>
            </w:r>
            <w:r w:rsidRPr="00085741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CAD</w:t>
            </w: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</w:t>
            </w:r>
            <w:r w:rsidRPr="00085741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CAM</w:t>
            </w: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системе </w:t>
            </w:r>
            <w:r w:rsidRPr="00085741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SPRUT</w:t>
            </w: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 для токарного станка с ЧПУ для простой детали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Слесарь сборщик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точному и безопасному выполнению комплекса работ по созданию отверстий с демонстрацией слесарного инструмента, чтения чертежа и работой с мерительным инструментом.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Судоводитель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виртуальному управлению судном и швартовку судна к причалу на симуляторе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Делопроизводитель (архивист)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реставрации и расшифровке архивных документов в игровой форме.</w:t>
            </w:r>
          </w:p>
        </w:tc>
      </w:tr>
      <w:tr w:rsidR="00120D39" w:rsidRPr="00085741" w:rsidTr="00C92F95">
        <w:trPr>
          <w:trHeight w:val="245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Станочник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Направленность: демонстрация полного цикла создания управляющей программы (в CAD/CAM системе SPRUT) для токарного станка с ЧПУ для простой детали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Машинист бульдозера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комплексной диагностики и точного измерения коленчатого вала двигателя бульдозера с целью определения его технического состояния и принятия решения о ремонте или замене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Машинист экскаватора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комплексной диагностики и точного измерения коленчатого вала двигателя экскаватора с целью определения его технического состояния и принятия решения о ремонте или замене</w:t>
            </w:r>
          </w:p>
        </w:tc>
      </w:tr>
      <w:tr w:rsidR="00120D39" w:rsidRPr="00085741" w:rsidTr="00C92F95">
        <w:trPr>
          <w:trHeight w:val="824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Механизатор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Направленность: демонстрация системы точного земледелия по заранее загруженной карте реального сельскохозяйственного поля. 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Зоотехник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экспертизе пищевых продуктов простейшими лабораторными методами для быстрого принятия решений о их качестве и безопасности.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Кинолог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оказанию первой помощи собаке на тренажере для проведения сердечно-легочной реанимации у собак.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Швея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Направленность:</w:t>
            </w: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освоение практических навыков по базовым навыкам ручного шитья, знакомство с видами ткани и швейными инструментами. Создание аксессуара с помощью иголки и нитки.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Оператор оборудования трехмерной печати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Направленность:</w:t>
            </w: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освоение практических навыков по базовым навыкам по оцифровке модели с помощью 3D-сканера, печати 3D-объекта, пост-обработки 3D-модели.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Парикмахер</w:t>
            </w:r>
          </w:p>
          <w:p w:rsidR="00120D39" w:rsidRPr="00085741" w:rsidRDefault="00120D39" w:rsidP="00C92F95">
            <w:pPr>
              <w:spacing w:line="276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Направленность: освоение практических навыков по профессиональному обращению с феном и щипцами, подбору укладочных средств и созданию вариантов укладки: на каждый день и вечерний вариант. 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Визажист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подбору и использованию профессиональной декоративной косметики, инструментов и средств ухода, соблюдению правил санитарии и гигиены, создания индивидуального макияжа.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Гид (экскурсовод)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ораторскому мастерству, умению удерживать внимание аудитории, по проведению экскурсионных программ и демонстрации материалов</w:t>
            </w:r>
          </w:p>
        </w:tc>
      </w:tr>
      <w:tr w:rsidR="00120D39" w:rsidRPr="00085741" w:rsidTr="00C92F95">
        <w:trPr>
          <w:trHeight w:val="55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Ландшафтный дизайнер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подбору ассортимента растений, материалов для создания растительной композиции-мини-сад в кашпо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Мастер отделочных работ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 освоение практических базовых навыков по изготовлению декоративного панно с помощью трафаретов и декоративных штукатурок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Электромонтер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Направленность: освоение практических базовых навыков по применению автоматических устройств, предназначенных для быстрого обнаружения и отключения повреждённого </w:t>
            </w: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оборудования или участка электрической сети (например, короткого замыкания, перегрузки, утечки тока).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Монтажник радиоэлектронной аппаратуры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замене устаревших компонентов приёмника для улучшения его характеристик, настройки и калибровки контуров под современные вещательные стандарты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Маркшейдер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проведению пространственного измерения с помощью геодезического оборудования-нивелира, обработки данных измерений, построению планов и разрезов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Автослесарь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</w:t>
            </w: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освоение первичных практических навыков для самостоятельного выполнения простого технического обслуживания и ремонта автотранспорта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Сварщик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</w:t>
            </w: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освоение навыков художественной наплавке (нанесение рисунка, надписи на металл ручной дуговой сваркой). Изготовление ключницы. 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Повар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</w:t>
            </w:r>
            <w:r w:rsidRPr="000857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освоение навыков по приготовлению ароматной соли для различных блюд и авторского чая, а также роспись пряников.</w:t>
            </w:r>
          </w:p>
        </w:tc>
      </w:tr>
      <w:tr w:rsidR="00120D39" w:rsidRPr="00085741" w:rsidTr="00C92F95">
        <w:trPr>
          <w:trHeight w:val="42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39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76412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ООО «ПРОМВИАР»</w:t>
            </w:r>
          </w:p>
          <w:p w:rsidR="00120D39" w:rsidRPr="00876412" w:rsidRDefault="00120D39" w:rsidP="00C92F95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Профориентационные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мастер классы в виртуальной реальности</w:t>
            </w:r>
          </w:p>
        </w:tc>
      </w:tr>
      <w:tr w:rsidR="00120D39" w:rsidRPr="00085741" w:rsidTr="00C92F95">
        <w:trPr>
          <w:trHeight w:val="294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Фрезеровщик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проверке качества готовых деталей с использованием контрольно-измерительного инструмента</w:t>
            </w:r>
          </w:p>
        </w:tc>
      </w:tr>
      <w:tr w:rsidR="00120D39" w:rsidRPr="00085741" w:rsidTr="00C92F95">
        <w:trPr>
          <w:trHeight w:val="358"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0D39" w:rsidRPr="00085741" w:rsidRDefault="00120D39" w:rsidP="00C92F95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638" w:type="dxa"/>
            <w:tcBorders>
              <w:bottom w:val="single" w:sz="4" w:space="0" w:color="auto"/>
              <w:right w:val="single" w:sz="4" w:space="0" w:color="auto"/>
            </w:tcBorders>
          </w:tcPr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Специалист по эксплуатации беспилотных авиационных систем</w:t>
            </w:r>
          </w:p>
          <w:p w:rsidR="00120D39" w:rsidRPr="00085741" w:rsidRDefault="00120D39" w:rsidP="00C92F95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74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Направленность: освоение практических навыков по эксплуатации БПЛА в виртуальной реальности, управлению в прямой видимости БПЛА в открытой зоне.</w:t>
            </w:r>
          </w:p>
        </w:tc>
      </w:tr>
    </w:tbl>
    <w:p w:rsidR="00120D39" w:rsidRDefault="00120D39" w:rsidP="00120D39"/>
    <w:p w:rsidR="00120D39" w:rsidRDefault="00120D39" w:rsidP="00120D39">
      <w:r>
        <w:br w:type="page"/>
      </w:r>
    </w:p>
    <w:p w:rsidR="00120D39" w:rsidRPr="0083492E" w:rsidRDefault="00120D39" w:rsidP="00120D39">
      <w:pPr>
        <w:spacing w:line="240" w:lineRule="auto"/>
        <w:jc w:val="center"/>
        <w:rPr>
          <w:b/>
        </w:rPr>
      </w:pPr>
      <w:r>
        <w:rPr>
          <w:b/>
        </w:rPr>
        <w:lastRenderedPageBreak/>
        <w:t>КАРТА РАСПОЛОЖЕНИЯ МАСТЕР-КЛАССОВ</w:t>
      </w:r>
    </w:p>
    <w:p w:rsidR="00120D39" w:rsidRDefault="00120D39" w:rsidP="00120D39">
      <w:pPr>
        <w:spacing w:line="240" w:lineRule="auto"/>
        <w:jc w:val="center"/>
      </w:pPr>
      <w:r>
        <w:t xml:space="preserve">федерального этапа Всероссийского конкурса профессионального мастерства «Лучший по профессии» в номинации «Второй старт» </w:t>
      </w:r>
    </w:p>
    <w:p w:rsidR="00120D39" w:rsidRDefault="00120D39" w:rsidP="00120D39"/>
    <w:p w:rsidR="00120D39" w:rsidRDefault="00120D39" w:rsidP="00120D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0075" cy="5000625"/>
            <wp:effectExtent l="0" t="0" r="9525" b="9525"/>
            <wp:docPr id="1" name="Рисунок 1" descr="карта в лет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в летник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3" b="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39" w:rsidRDefault="00120D39"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4371975" cy="3095625"/>
            <wp:effectExtent l="0" t="0" r="9525" b="9525"/>
            <wp:docPr id="3" name="Рисунок 3" descr="на карте ле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 карте летни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6" r="4904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39"/>
    <w:rsid w:val="00120D39"/>
    <w:rsid w:val="00D2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BC3B62-32F9-4E22-B797-EFD570476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1282</Words>
  <Characters>7313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Климачёва Татьяна Евгеньевна</dc:creator>
  <cp:keywords/>
  <dc:description/>
  <cp:lastModifiedBy>Климачёва Татьяна Евгеньевна</cp:lastModifiedBy>
  <cp:revision>1</cp:revision>
  <dcterms:created xsi:type="dcterms:W3CDTF">2025-10-01T05:02:00Z</dcterms:created>
  <dcterms:modified xsi:type="dcterms:W3CDTF">2025-10-01T05:09:00Z</dcterms:modified>
</cp:coreProperties>
</file>