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E19" w:rsidRPr="00A51E07" w:rsidRDefault="005D5437" w:rsidP="00A51E07">
      <w:pPr>
        <w:pStyle w:val="5"/>
        <w:rPr>
          <w:caps/>
          <w:sz w:val="1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-226695</wp:posOffset>
                </wp:positionV>
                <wp:extent cx="396240" cy="268605"/>
                <wp:effectExtent l="0" t="1905" r="381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E19" w:rsidRPr="006166AB" w:rsidRDefault="001A6E19" w:rsidP="001A6E19">
                            <w:pPr>
                              <w:pStyle w:val="5"/>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17.85pt;width:31.2pt;height:2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BcmgQIAAA4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" stroked="f">
                <v:textbox>
                  <w:txbxContent>
                    <w:p w:rsidR="001A6E19" w:rsidRPr="006166AB" w:rsidRDefault="001A6E19" w:rsidP="001A6E19">
                      <w:pPr>
                        <w:pStyle w:val="5"/>
                        <w:rPr>
                          <w:sz w:val="20"/>
                        </w:rPr>
                      </w:pPr>
                    </w:p>
                  </w:txbxContent>
                </v:textbox>
                <w10:wrap type="square"/>
              </v:shape>
            </w:pict>
          </mc:Fallback>
        </mc:AlternateContent>
      </w:r>
      <w:r w:rsidR="000129AE">
        <w:rPr>
          <w:caps/>
          <w:sz w:val="16"/>
        </w:rPr>
        <w:t xml:space="preserve"> </w:t>
      </w:r>
    </w:p>
    <w:p w:rsidR="00973FE3" w:rsidRPr="007B7C5C" w:rsidRDefault="00973FE3" w:rsidP="00973FE3">
      <w:pPr>
        <w:jc w:val="center"/>
        <w:rPr>
          <w:b/>
          <w:sz w:val="26"/>
          <w:szCs w:val="26"/>
        </w:rPr>
      </w:pPr>
      <w:r w:rsidRPr="007B7C5C">
        <w:rPr>
          <w:b/>
          <w:sz w:val="26"/>
          <w:szCs w:val="26"/>
        </w:rPr>
        <w:t>СОБРАНИЕ ПРЕДСТАВИТЕЛЕЙ</w:t>
      </w:r>
    </w:p>
    <w:p w:rsidR="00973FE3" w:rsidRPr="007B7C5C" w:rsidRDefault="00973FE3" w:rsidP="00973FE3">
      <w:pPr>
        <w:jc w:val="center"/>
        <w:rPr>
          <w:b/>
          <w:sz w:val="26"/>
          <w:szCs w:val="26"/>
        </w:rPr>
      </w:pPr>
      <w:r w:rsidRPr="007B7C5C">
        <w:rPr>
          <w:b/>
          <w:sz w:val="26"/>
          <w:szCs w:val="26"/>
        </w:rPr>
        <w:t>МУНИЦИПАЛЬНОГО РАЙОНА</w:t>
      </w:r>
    </w:p>
    <w:p w:rsidR="00973FE3" w:rsidRPr="007B7C5C" w:rsidRDefault="00973FE3" w:rsidP="00973FE3">
      <w:pPr>
        <w:jc w:val="center"/>
        <w:rPr>
          <w:b/>
          <w:sz w:val="26"/>
          <w:szCs w:val="26"/>
        </w:rPr>
      </w:pPr>
      <w:r w:rsidRPr="007B7C5C">
        <w:rPr>
          <w:b/>
          <w:sz w:val="26"/>
          <w:szCs w:val="26"/>
        </w:rPr>
        <w:t>БОЛЬШЕГЛУШИЦКИЙ</w:t>
      </w:r>
    </w:p>
    <w:p w:rsidR="00973FE3" w:rsidRPr="007B7C5C" w:rsidRDefault="00973FE3" w:rsidP="00973FE3">
      <w:pPr>
        <w:jc w:val="center"/>
        <w:rPr>
          <w:b/>
          <w:sz w:val="26"/>
          <w:szCs w:val="26"/>
        </w:rPr>
      </w:pPr>
      <w:r w:rsidRPr="007B7C5C">
        <w:rPr>
          <w:b/>
          <w:sz w:val="26"/>
          <w:szCs w:val="26"/>
        </w:rPr>
        <w:t>САМАРСКОЙ ОБЛАСТИ</w:t>
      </w:r>
    </w:p>
    <w:p w:rsidR="00973FE3" w:rsidRPr="007B7C5C" w:rsidRDefault="00822D60" w:rsidP="00973FE3">
      <w:pPr>
        <w:jc w:val="center"/>
        <w:rPr>
          <w:sz w:val="26"/>
          <w:szCs w:val="26"/>
        </w:rPr>
      </w:pPr>
      <w:r>
        <w:rPr>
          <w:b/>
          <w:sz w:val="26"/>
          <w:szCs w:val="26"/>
        </w:rPr>
        <w:t>ПЯТОГО</w:t>
      </w:r>
      <w:r w:rsidR="00973FE3" w:rsidRPr="007B7C5C">
        <w:rPr>
          <w:b/>
          <w:sz w:val="26"/>
          <w:szCs w:val="26"/>
        </w:rPr>
        <w:t xml:space="preserve"> СОЗЫВА</w:t>
      </w:r>
    </w:p>
    <w:p w:rsidR="00973FE3" w:rsidRPr="007B7C5C" w:rsidRDefault="00973FE3" w:rsidP="00973FE3">
      <w:pPr>
        <w:jc w:val="center"/>
        <w:rPr>
          <w:sz w:val="26"/>
          <w:szCs w:val="26"/>
        </w:rPr>
      </w:pPr>
    </w:p>
    <w:p w:rsidR="00973FE3" w:rsidRPr="007B7C5C" w:rsidRDefault="00973FE3" w:rsidP="00973FE3">
      <w:pPr>
        <w:jc w:val="center"/>
        <w:rPr>
          <w:sz w:val="26"/>
          <w:szCs w:val="26"/>
        </w:rPr>
      </w:pPr>
      <w:r w:rsidRPr="007B7C5C">
        <w:rPr>
          <w:sz w:val="26"/>
          <w:szCs w:val="26"/>
        </w:rPr>
        <w:t xml:space="preserve">РЕШЕНИЕ № </w:t>
      </w:r>
      <w:r w:rsidR="004F2F58">
        <w:rPr>
          <w:sz w:val="26"/>
          <w:szCs w:val="26"/>
        </w:rPr>
        <w:t>130</w:t>
      </w:r>
      <w:r w:rsidRPr="007B7C5C">
        <w:rPr>
          <w:sz w:val="26"/>
          <w:szCs w:val="26"/>
        </w:rPr>
        <w:t xml:space="preserve">                                                   </w:t>
      </w:r>
    </w:p>
    <w:p w:rsidR="00973FE3" w:rsidRPr="007B7C5C" w:rsidRDefault="001723FD" w:rsidP="00973FE3">
      <w:pPr>
        <w:jc w:val="center"/>
        <w:rPr>
          <w:sz w:val="26"/>
          <w:szCs w:val="26"/>
        </w:rPr>
      </w:pPr>
      <w:r>
        <w:rPr>
          <w:sz w:val="26"/>
          <w:szCs w:val="26"/>
        </w:rPr>
        <w:t>от «</w:t>
      </w:r>
      <w:r w:rsidR="004F2F58">
        <w:rPr>
          <w:sz w:val="26"/>
          <w:szCs w:val="26"/>
        </w:rPr>
        <w:t>26</w:t>
      </w:r>
      <w:r>
        <w:rPr>
          <w:sz w:val="26"/>
          <w:szCs w:val="26"/>
        </w:rPr>
        <w:t xml:space="preserve">»  </w:t>
      </w:r>
      <w:r w:rsidR="004F2F58">
        <w:rPr>
          <w:sz w:val="26"/>
          <w:szCs w:val="26"/>
        </w:rPr>
        <w:t>января</w:t>
      </w:r>
      <w:r>
        <w:rPr>
          <w:sz w:val="26"/>
          <w:szCs w:val="26"/>
        </w:rPr>
        <w:t xml:space="preserve"> 201</w:t>
      </w:r>
      <w:r w:rsidR="004F2F58">
        <w:rPr>
          <w:sz w:val="26"/>
          <w:szCs w:val="26"/>
        </w:rPr>
        <w:t>7</w:t>
      </w:r>
      <w:r w:rsidR="00973FE3" w:rsidRPr="007B7C5C">
        <w:rPr>
          <w:sz w:val="26"/>
          <w:szCs w:val="26"/>
        </w:rPr>
        <w:t xml:space="preserve"> г.</w:t>
      </w:r>
    </w:p>
    <w:p w:rsidR="00973FE3" w:rsidRPr="007B7C5C" w:rsidRDefault="00973FE3" w:rsidP="00973FE3">
      <w:pPr>
        <w:ind w:firstLine="3060"/>
        <w:rPr>
          <w:sz w:val="26"/>
          <w:szCs w:val="26"/>
        </w:rPr>
      </w:pPr>
    </w:p>
    <w:p w:rsidR="003D3803" w:rsidRPr="005D7685" w:rsidRDefault="00BA212B" w:rsidP="00E57CF3">
      <w:pPr>
        <w:pStyle w:val="ConsPlusNormal"/>
        <w:spacing w:line="276" w:lineRule="auto"/>
        <w:ind w:firstLine="540"/>
        <w:jc w:val="both"/>
        <w:rPr>
          <w:rFonts w:ascii="Times New Roman" w:hAnsi="Times New Roman" w:cs="Times New Roman"/>
          <w:sz w:val="28"/>
          <w:szCs w:val="28"/>
        </w:rPr>
      </w:pPr>
      <w:r w:rsidRPr="0053264F">
        <w:rPr>
          <w:rFonts w:ascii="Times New Roman" w:hAnsi="Times New Roman" w:cs="Times New Roman"/>
          <w:sz w:val="28"/>
          <w:szCs w:val="28"/>
        </w:rPr>
        <w:t xml:space="preserve">Об </w:t>
      </w:r>
      <w:r w:rsidR="00E77C89">
        <w:rPr>
          <w:rFonts w:ascii="Times New Roman" w:hAnsi="Times New Roman" w:cs="Times New Roman"/>
          <w:sz w:val="28"/>
          <w:szCs w:val="28"/>
        </w:rPr>
        <w:t>у</w:t>
      </w:r>
      <w:r>
        <w:rPr>
          <w:rFonts w:ascii="Times New Roman" w:hAnsi="Times New Roman" w:cs="Times New Roman"/>
          <w:sz w:val="28"/>
          <w:szCs w:val="28"/>
        </w:rPr>
        <w:t>тверждении Порядка</w:t>
      </w:r>
      <w:r w:rsidRPr="0053264F">
        <w:rPr>
          <w:rFonts w:ascii="Times New Roman" w:hAnsi="Times New Roman" w:cs="Times New Roman"/>
          <w:sz w:val="28"/>
          <w:szCs w:val="28"/>
        </w:rPr>
        <w:t xml:space="preserve"> определения размера платы по договору на размещение нестационарного торгового объекта на землях </w:t>
      </w:r>
      <w:r>
        <w:rPr>
          <w:rFonts w:ascii="Times New Roman" w:hAnsi="Times New Roman" w:cs="Times New Roman"/>
          <w:sz w:val="28"/>
          <w:szCs w:val="28"/>
        </w:rPr>
        <w:t xml:space="preserve">или земельных участках, </w:t>
      </w:r>
      <w:r w:rsidRPr="0053264F">
        <w:rPr>
          <w:rFonts w:ascii="Times New Roman" w:hAnsi="Times New Roman" w:cs="Times New Roman"/>
          <w:sz w:val="28"/>
          <w:szCs w:val="28"/>
        </w:rPr>
        <w:t xml:space="preserve">находящихся в </w:t>
      </w:r>
      <w:r>
        <w:rPr>
          <w:rFonts w:ascii="Times New Roman" w:hAnsi="Times New Roman" w:cs="Times New Roman"/>
          <w:sz w:val="28"/>
          <w:szCs w:val="28"/>
        </w:rPr>
        <w:t>муниципальной</w:t>
      </w:r>
      <w:r w:rsidRPr="0053264F">
        <w:rPr>
          <w:rFonts w:ascii="Times New Roman" w:hAnsi="Times New Roman" w:cs="Times New Roman"/>
          <w:sz w:val="28"/>
          <w:szCs w:val="28"/>
        </w:rPr>
        <w:t xml:space="preserve"> собственности</w:t>
      </w:r>
      <w:r>
        <w:rPr>
          <w:rFonts w:ascii="Times New Roman" w:hAnsi="Times New Roman" w:cs="Times New Roman"/>
          <w:sz w:val="28"/>
          <w:szCs w:val="28"/>
        </w:rPr>
        <w:t xml:space="preserve"> муниципального района Большеглушицкий Самарской области</w:t>
      </w:r>
      <w:r w:rsidRPr="0053264F">
        <w:rPr>
          <w:rFonts w:ascii="Times New Roman" w:hAnsi="Times New Roman" w:cs="Times New Roman"/>
          <w:sz w:val="28"/>
          <w:szCs w:val="28"/>
        </w:rPr>
        <w:t>, заключаемому без проведения аукциона</w:t>
      </w:r>
      <w:r>
        <w:rPr>
          <w:rFonts w:ascii="Times New Roman" w:hAnsi="Times New Roman" w:cs="Times New Roman"/>
          <w:sz w:val="28"/>
          <w:szCs w:val="28"/>
        </w:rPr>
        <w:t xml:space="preserve">, </w:t>
      </w:r>
      <w:hyperlink w:anchor="P595" w:history="1">
        <w:r w:rsidRPr="0053264F">
          <w:rPr>
            <w:rFonts w:ascii="Times New Roman" w:eastAsia="Calibri" w:hAnsi="Times New Roman" w:cs="Times New Roman"/>
            <w:sz w:val="28"/>
            <w:szCs w:val="28"/>
            <w:lang w:eastAsia="en-US"/>
          </w:rPr>
          <w:t>Порядк</w:t>
        </w:r>
      </w:hyperlink>
      <w:r>
        <w:rPr>
          <w:rFonts w:ascii="Times New Roman" w:eastAsia="Calibri" w:hAnsi="Times New Roman" w:cs="Times New Roman"/>
          <w:sz w:val="28"/>
          <w:szCs w:val="28"/>
          <w:lang w:eastAsia="en-US"/>
        </w:rPr>
        <w:t>а</w:t>
      </w:r>
      <w:r w:rsidRPr="0053264F">
        <w:rPr>
          <w:rFonts w:ascii="Times New Roman" w:eastAsia="Calibri" w:hAnsi="Times New Roman" w:cs="Times New Roman"/>
          <w:sz w:val="28"/>
          <w:szCs w:val="28"/>
          <w:lang w:eastAsia="en-US"/>
        </w:rPr>
        <w:t xml:space="preserve"> определения начального размера платы по договору на размещение нестационарн</w:t>
      </w:r>
      <w:r>
        <w:rPr>
          <w:rFonts w:ascii="Times New Roman" w:eastAsia="Calibri" w:hAnsi="Times New Roman" w:cs="Times New Roman"/>
          <w:sz w:val="28"/>
          <w:szCs w:val="28"/>
          <w:lang w:eastAsia="en-US"/>
        </w:rPr>
        <w:t>ого торгового объекта на землях или земельных участках</w:t>
      </w:r>
      <w:r w:rsidRPr="0053264F">
        <w:rPr>
          <w:rFonts w:ascii="Times New Roman" w:eastAsia="Calibri" w:hAnsi="Times New Roman" w:cs="Times New Roman"/>
          <w:sz w:val="28"/>
          <w:szCs w:val="28"/>
          <w:lang w:eastAsia="en-US"/>
        </w:rPr>
        <w:t xml:space="preserve">, находящихся в </w:t>
      </w:r>
      <w:r>
        <w:rPr>
          <w:rFonts w:ascii="Times New Roman" w:eastAsia="Calibri" w:hAnsi="Times New Roman" w:cs="Times New Roman"/>
          <w:sz w:val="28"/>
          <w:szCs w:val="28"/>
          <w:lang w:eastAsia="en-US"/>
        </w:rPr>
        <w:t>муниципальной</w:t>
      </w:r>
      <w:r w:rsidRPr="0053264F">
        <w:rPr>
          <w:rFonts w:ascii="Times New Roman" w:eastAsia="Calibri" w:hAnsi="Times New Roman" w:cs="Times New Roman"/>
          <w:sz w:val="28"/>
          <w:szCs w:val="28"/>
          <w:lang w:eastAsia="en-US"/>
        </w:rPr>
        <w:t xml:space="preserve"> собственности</w:t>
      </w:r>
      <w:r>
        <w:rPr>
          <w:rFonts w:ascii="Times New Roman" w:eastAsia="Calibri" w:hAnsi="Times New Roman" w:cs="Times New Roman"/>
          <w:sz w:val="28"/>
          <w:szCs w:val="28"/>
          <w:lang w:eastAsia="en-US"/>
        </w:rPr>
        <w:t xml:space="preserve"> муниципального района Большеглушицкий Самарской области</w:t>
      </w:r>
      <w:r w:rsidRPr="0053264F">
        <w:rPr>
          <w:rFonts w:ascii="Times New Roman" w:eastAsia="Calibri" w:hAnsi="Times New Roman" w:cs="Times New Roman"/>
          <w:sz w:val="28"/>
          <w:szCs w:val="28"/>
          <w:lang w:eastAsia="en-US"/>
        </w:rPr>
        <w:t>, заключаемому по</w:t>
      </w:r>
      <w:r>
        <w:rPr>
          <w:rFonts w:ascii="Times New Roman" w:eastAsia="Calibri" w:hAnsi="Times New Roman" w:cs="Times New Roman"/>
          <w:sz w:val="28"/>
          <w:szCs w:val="28"/>
          <w:lang w:eastAsia="en-US"/>
        </w:rPr>
        <w:t xml:space="preserve"> итогам аукциона, и об установлении </w:t>
      </w:r>
      <w:r w:rsidRPr="0053264F">
        <w:rPr>
          <w:rFonts w:ascii="Times New Roman" w:eastAsia="Calibri" w:hAnsi="Times New Roman" w:cs="Times New Roman"/>
          <w:sz w:val="28"/>
          <w:szCs w:val="28"/>
          <w:lang w:eastAsia="en-US"/>
        </w:rPr>
        <w:t>размера</w:t>
      </w:r>
      <w:r w:rsidRPr="0053264F">
        <w:rPr>
          <w:rFonts w:ascii="Times New Roman" w:hAnsi="Times New Roman" w:cs="Times New Roman"/>
          <w:sz w:val="28"/>
          <w:szCs w:val="28"/>
        </w:rPr>
        <w:t xml:space="preserve"> (начального размера) платы по договору на размещение нестационарного торгового объекта на</w:t>
      </w:r>
      <w:r>
        <w:rPr>
          <w:rFonts w:ascii="Times New Roman" w:hAnsi="Times New Roman" w:cs="Times New Roman"/>
          <w:sz w:val="28"/>
          <w:szCs w:val="28"/>
        </w:rPr>
        <w:t xml:space="preserve"> землях или земельных участках,</w:t>
      </w:r>
      <w:r w:rsidRPr="0053264F">
        <w:rPr>
          <w:rFonts w:ascii="Times New Roman" w:hAnsi="Times New Roman" w:cs="Times New Roman"/>
          <w:sz w:val="28"/>
          <w:szCs w:val="28"/>
        </w:rPr>
        <w:t xml:space="preserve"> государственная собственность на которые не разграничена</w:t>
      </w:r>
      <w:r>
        <w:rPr>
          <w:rFonts w:ascii="Times New Roman" w:hAnsi="Times New Roman" w:cs="Times New Roman"/>
          <w:sz w:val="28"/>
          <w:szCs w:val="28"/>
        </w:rPr>
        <w:t>,</w:t>
      </w:r>
      <w:r w:rsidRPr="00C56D1E">
        <w:rPr>
          <w:rFonts w:ascii="Times New Roman" w:hAnsi="Times New Roman" w:cs="Times New Roman"/>
          <w:sz w:val="28"/>
          <w:szCs w:val="28"/>
        </w:rPr>
        <w:t xml:space="preserve"> </w:t>
      </w:r>
      <w:r w:rsidRPr="0053264F">
        <w:rPr>
          <w:rFonts w:ascii="Times New Roman" w:hAnsi="Times New Roman" w:cs="Times New Roman"/>
          <w:sz w:val="28"/>
          <w:szCs w:val="28"/>
        </w:rPr>
        <w:t>заключаемому без проведения аукциона либо по итогам аукциона</w:t>
      </w:r>
    </w:p>
    <w:p w:rsidR="00973FE3" w:rsidRPr="00852FE9" w:rsidRDefault="00973FE3" w:rsidP="00973FE3">
      <w:pPr>
        <w:ind w:firstLine="720"/>
        <w:jc w:val="both"/>
        <w:rPr>
          <w:b/>
          <w:sz w:val="28"/>
          <w:szCs w:val="28"/>
        </w:rPr>
      </w:pPr>
    </w:p>
    <w:p w:rsidR="00BA212B" w:rsidRPr="00BA212B" w:rsidRDefault="00BA212B" w:rsidP="00BA212B">
      <w:pPr>
        <w:spacing w:line="360" w:lineRule="auto"/>
        <w:ind w:right="57"/>
        <w:jc w:val="both"/>
        <w:rPr>
          <w:position w:val="2"/>
          <w:sz w:val="28"/>
          <w:szCs w:val="28"/>
        </w:rPr>
      </w:pPr>
      <w:r>
        <w:rPr>
          <w:sz w:val="28"/>
          <w:szCs w:val="28"/>
        </w:rPr>
        <w:t xml:space="preserve">       </w:t>
      </w:r>
      <w:r w:rsidRPr="00BA212B">
        <w:rPr>
          <w:sz w:val="28"/>
          <w:szCs w:val="28"/>
        </w:rPr>
        <w:t>В соответствии с Законом Самарской области от 05.07.2010 №76-ГД «О государственном регулировании торговой деятельности на территории Самарской области», постановлением Правительства Самарской области от 02.08.2016 №426 «О реализации отдельных полномочий в области государственного регулирования торговой деятельности»</w:t>
      </w:r>
      <w:r w:rsidRPr="00BA212B">
        <w:rPr>
          <w:b/>
          <w:sz w:val="24"/>
          <w:szCs w:val="24"/>
        </w:rPr>
        <w:t>,</w:t>
      </w:r>
      <w:r w:rsidRPr="00BA212B">
        <w:rPr>
          <w:position w:val="2"/>
          <w:sz w:val="28"/>
          <w:szCs w:val="28"/>
        </w:rPr>
        <w:t xml:space="preserve"> Уставом муниципального района Большеглушицкий Самарской области Собрание представителей муниципального района Большеглушицкий Самарской области,</w:t>
      </w:r>
    </w:p>
    <w:p w:rsidR="003D3803" w:rsidRDefault="003D3803" w:rsidP="003D3803">
      <w:pPr>
        <w:widowControl w:val="0"/>
        <w:autoSpaceDE w:val="0"/>
        <w:autoSpaceDN w:val="0"/>
        <w:adjustRightInd w:val="0"/>
        <w:snapToGrid w:val="0"/>
        <w:ind w:firstLine="540"/>
        <w:jc w:val="both"/>
        <w:outlineLvl w:val="1"/>
        <w:rPr>
          <w:sz w:val="28"/>
          <w:szCs w:val="28"/>
        </w:rPr>
      </w:pPr>
      <w:r w:rsidRPr="003D3803">
        <w:rPr>
          <w:sz w:val="28"/>
          <w:szCs w:val="28"/>
        </w:rPr>
        <w:t>РЕШИЛО:</w:t>
      </w:r>
    </w:p>
    <w:p w:rsidR="00E57CF3" w:rsidRPr="003D3803" w:rsidRDefault="00E57CF3" w:rsidP="003D3803">
      <w:pPr>
        <w:widowControl w:val="0"/>
        <w:autoSpaceDE w:val="0"/>
        <w:autoSpaceDN w:val="0"/>
        <w:adjustRightInd w:val="0"/>
        <w:snapToGrid w:val="0"/>
        <w:ind w:firstLine="540"/>
        <w:jc w:val="both"/>
        <w:outlineLvl w:val="1"/>
        <w:rPr>
          <w:sz w:val="28"/>
          <w:szCs w:val="28"/>
        </w:rPr>
      </w:pPr>
    </w:p>
    <w:p w:rsidR="00E57CF3" w:rsidRPr="00E57CF3" w:rsidRDefault="00E57CF3" w:rsidP="00E57CF3">
      <w:pPr>
        <w:spacing w:line="360" w:lineRule="auto"/>
        <w:ind w:right="57"/>
        <w:jc w:val="both"/>
        <w:rPr>
          <w:position w:val="2"/>
          <w:sz w:val="28"/>
          <w:szCs w:val="28"/>
        </w:rPr>
      </w:pPr>
      <w:r>
        <w:rPr>
          <w:position w:val="2"/>
          <w:sz w:val="28"/>
          <w:szCs w:val="28"/>
        </w:rPr>
        <w:t xml:space="preserve">    </w:t>
      </w:r>
      <w:r w:rsidRPr="00E57CF3">
        <w:rPr>
          <w:position w:val="2"/>
          <w:sz w:val="28"/>
          <w:szCs w:val="28"/>
        </w:rPr>
        <w:t>1.</w:t>
      </w:r>
      <w:r>
        <w:rPr>
          <w:position w:val="2"/>
          <w:sz w:val="28"/>
          <w:szCs w:val="28"/>
        </w:rPr>
        <w:t xml:space="preserve"> </w:t>
      </w:r>
      <w:r w:rsidRPr="00E57CF3">
        <w:rPr>
          <w:position w:val="2"/>
          <w:sz w:val="28"/>
          <w:szCs w:val="28"/>
        </w:rPr>
        <w:t>Утвердить Порядок</w:t>
      </w:r>
      <w:r w:rsidRPr="00E57CF3">
        <w:rPr>
          <w:sz w:val="28"/>
          <w:szCs w:val="28"/>
        </w:rPr>
        <w:t xml:space="preserve"> определения размера платы по договору на размещение нестационарного торгового объекта на землях или земельных участках, находящихся в муниципальной собственности</w:t>
      </w:r>
      <w:r w:rsidRPr="00E57CF3">
        <w:rPr>
          <w:rFonts w:eastAsia="Calibri"/>
          <w:sz w:val="28"/>
          <w:szCs w:val="28"/>
          <w:lang w:eastAsia="en-US"/>
        </w:rPr>
        <w:t xml:space="preserve"> муниципального района Большеглушицкий Самарской области</w:t>
      </w:r>
      <w:r w:rsidRPr="00E57CF3">
        <w:rPr>
          <w:sz w:val="28"/>
          <w:szCs w:val="28"/>
        </w:rPr>
        <w:t>, заключаемому без проведения аукциона (Приложение №1).</w:t>
      </w:r>
    </w:p>
    <w:p w:rsidR="00E57CF3" w:rsidRPr="00E57CF3" w:rsidRDefault="00E57CF3" w:rsidP="00240745">
      <w:pPr>
        <w:spacing w:line="276" w:lineRule="auto"/>
        <w:ind w:right="57"/>
        <w:jc w:val="both"/>
        <w:rPr>
          <w:rFonts w:eastAsia="Calibri"/>
          <w:sz w:val="28"/>
          <w:szCs w:val="28"/>
          <w:lang w:eastAsia="en-US"/>
        </w:rPr>
      </w:pPr>
      <w:r>
        <w:rPr>
          <w:rFonts w:eastAsia="Calibri"/>
          <w:sz w:val="28"/>
          <w:szCs w:val="28"/>
          <w:lang w:eastAsia="en-US"/>
        </w:rPr>
        <w:lastRenderedPageBreak/>
        <w:t xml:space="preserve">  </w:t>
      </w:r>
      <w:r w:rsidRPr="00E57CF3">
        <w:rPr>
          <w:rFonts w:eastAsia="Calibri"/>
          <w:sz w:val="28"/>
          <w:szCs w:val="28"/>
          <w:lang w:eastAsia="en-US"/>
        </w:rPr>
        <w:t xml:space="preserve">  2. Утвердить </w:t>
      </w:r>
      <w:hyperlink w:anchor="P595" w:history="1">
        <w:r w:rsidRPr="00E57CF3">
          <w:rPr>
            <w:rFonts w:eastAsia="Calibri"/>
            <w:sz w:val="28"/>
            <w:szCs w:val="28"/>
            <w:lang w:eastAsia="en-US"/>
          </w:rPr>
          <w:t>Порядок</w:t>
        </w:r>
      </w:hyperlink>
      <w:r w:rsidRPr="00E57CF3">
        <w:rPr>
          <w:rFonts w:eastAsia="Calibri"/>
          <w:sz w:val="28"/>
          <w:szCs w:val="28"/>
          <w:lang w:eastAsia="en-US"/>
        </w:rPr>
        <w:t xml:space="preserve"> определения начального размера платы по договору на размещение нестационарного торгового объекта на землях или земельных участках, находящихся в муниципальной собственности муниципального района Большеглушицкий Самарской области, заключаемому по итогам аукциона (Приложение №2).</w:t>
      </w:r>
    </w:p>
    <w:p w:rsidR="00E57CF3" w:rsidRPr="00E57CF3" w:rsidRDefault="00E57CF3" w:rsidP="00240745">
      <w:pPr>
        <w:widowControl w:val="0"/>
        <w:autoSpaceDE w:val="0"/>
        <w:autoSpaceDN w:val="0"/>
        <w:spacing w:line="276" w:lineRule="auto"/>
        <w:jc w:val="both"/>
        <w:rPr>
          <w:sz w:val="28"/>
          <w:szCs w:val="28"/>
        </w:rPr>
      </w:pPr>
      <w:r w:rsidRPr="00E57CF3">
        <w:rPr>
          <w:rFonts w:eastAsia="Calibri"/>
          <w:sz w:val="28"/>
          <w:szCs w:val="28"/>
          <w:lang w:eastAsia="en-US"/>
        </w:rPr>
        <w:t xml:space="preserve">   3. Установить</w:t>
      </w:r>
      <w:r w:rsidRPr="00E57CF3">
        <w:rPr>
          <w:rFonts w:ascii="Calibri" w:eastAsia="Calibri" w:hAnsi="Calibri" w:cs="Calibri"/>
          <w:sz w:val="28"/>
          <w:szCs w:val="28"/>
          <w:lang w:eastAsia="en-US"/>
        </w:rPr>
        <w:t xml:space="preserve"> </w:t>
      </w:r>
      <w:r w:rsidRPr="00E57CF3">
        <w:rPr>
          <w:rFonts w:eastAsia="Calibri"/>
          <w:sz w:val="28"/>
          <w:szCs w:val="28"/>
          <w:lang w:eastAsia="en-US"/>
        </w:rPr>
        <w:t>размер</w:t>
      </w:r>
      <w:r w:rsidRPr="00E57CF3">
        <w:rPr>
          <w:sz w:val="28"/>
          <w:szCs w:val="28"/>
        </w:rPr>
        <w:t xml:space="preserve"> (начальный размер) платы по договору на размещение нестационарного торгового объекта на землях или земельных участках, государственная собственность на которые не разграничена,</w:t>
      </w:r>
      <w:r w:rsidR="00240745" w:rsidRPr="00240745">
        <w:rPr>
          <w:sz w:val="28"/>
          <w:szCs w:val="28"/>
        </w:rPr>
        <w:t xml:space="preserve"> </w:t>
      </w:r>
      <w:r w:rsidR="00240745" w:rsidRPr="0053264F">
        <w:rPr>
          <w:sz w:val="28"/>
          <w:szCs w:val="28"/>
        </w:rPr>
        <w:t>заключаемому без проведения аукциона либо по итогам аукциона</w:t>
      </w:r>
      <w:r w:rsidR="00240745">
        <w:rPr>
          <w:sz w:val="28"/>
          <w:szCs w:val="28"/>
        </w:rPr>
        <w:t>,</w:t>
      </w:r>
      <w:r w:rsidR="00240745" w:rsidRPr="001B1019">
        <w:rPr>
          <w:sz w:val="28"/>
          <w:szCs w:val="28"/>
        </w:rPr>
        <w:t xml:space="preserve"> равным</w:t>
      </w:r>
      <w:r w:rsidRPr="00E57CF3">
        <w:rPr>
          <w:sz w:val="28"/>
          <w:szCs w:val="28"/>
        </w:rPr>
        <w:t xml:space="preserve">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на территории муниципального района Большеглушицкий Самарской области, определяемой на основании отчета об оценке, составленного по результатам определения стоимости указанного объекта оценки в соответствии с законодательством, регулирующим оценочную деятельность в Российской Федерации. В отношении сезонного нестационарного торгового объекта размер (начальный размер) платы по договору определяется за весь период использования такого нестационарного торгового объекта в течение сезона. В отношении иных нестационарных торговых объектов размер (начальный размер) платы по договору определяется из расчета его применения за год использования нестационарного торгового объекта.</w:t>
      </w:r>
    </w:p>
    <w:p w:rsidR="00E57CF3" w:rsidRPr="00E57CF3" w:rsidRDefault="00E57CF3" w:rsidP="00240745">
      <w:pPr>
        <w:tabs>
          <w:tab w:val="left" w:pos="993"/>
        </w:tabs>
        <w:autoSpaceDE w:val="0"/>
        <w:autoSpaceDN w:val="0"/>
        <w:spacing w:line="276" w:lineRule="auto"/>
        <w:ind w:firstLine="709"/>
        <w:jc w:val="both"/>
        <w:rPr>
          <w:sz w:val="28"/>
          <w:szCs w:val="28"/>
        </w:rPr>
      </w:pPr>
      <w:r w:rsidRPr="00E57CF3">
        <w:rPr>
          <w:sz w:val="28"/>
          <w:szCs w:val="28"/>
        </w:rPr>
        <w:t>4. Направить настоящее Решение главе муниципального района Большеглушицкий Самарской области для подписания и официального опубликования.</w:t>
      </w:r>
    </w:p>
    <w:p w:rsidR="00E57CF3" w:rsidRPr="00E57CF3" w:rsidRDefault="00E57CF3" w:rsidP="00240745">
      <w:pPr>
        <w:tabs>
          <w:tab w:val="left" w:pos="993"/>
        </w:tabs>
        <w:autoSpaceDE w:val="0"/>
        <w:autoSpaceDN w:val="0"/>
        <w:spacing w:line="276" w:lineRule="auto"/>
        <w:ind w:firstLine="709"/>
        <w:jc w:val="both"/>
        <w:rPr>
          <w:sz w:val="28"/>
          <w:szCs w:val="28"/>
        </w:rPr>
      </w:pPr>
      <w:r w:rsidRPr="00E57CF3">
        <w:rPr>
          <w:sz w:val="28"/>
          <w:szCs w:val="28"/>
        </w:rPr>
        <w:t>5. Настоящее Решение вступает в силу после его официального опубликования.</w:t>
      </w:r>
    </w:p>
    <w:p w:rsidR="00E57CF3" w:rsidRDefault="00E57CF3" w:rsidP="00E57CF3">
      <w:pPr>
        <w:autoSpaceDE w:val="0"/>
        <w:autoSpaceDN w:val="0"/>
        <w:ind w:firstLine="540"/>
        <w:jc w:val="both"/>
        <w:rPr>
          <w:sz w:val="28"/>
          <w:szCs w:val="28"/>
        </w:rPr>
      </w:pPr>
    </w:p>
    <w:p w:rsidR="00240745" w:rsidRPr="00E57CF3" w:rsidRDefault="00240745" w:rsidP="00E57CF3">
      <w:pPr>
        <w:autoSpaceDE w:val="0"/>
        <w:autoSpaceDN w:val="0"/>
        <w:ind w:firstLine="540"/>
        <w:jc w:val="both"/>
        <w:rPr>
          <w:sz w:val="28"/>
          <w:szCs w:val="28"/>
        </w:rPr>
      </w:pPr>
    </w:p>
    <w:p w:rsidR="00E57CF3" w:rsidRPr="00E57CF3" w:rsidRDefault="00E57CF3" w:rsidP="00240745">
      <w:pPr>
        <w:rPr>
          <w:sz w:val="28"/>
          <w:szCs w:val="28"/>
        </w:rPr>
      </w:pPr>
      <w:r w:rsidRPr="00E57CF3">
        <w:rPr>
          <w:sz w:val="28"/>
          <w:szCs w:val="28"/>
        </w:rPr>
        <w:t xml:space="preserve">Председатель   </w:t>
      </w:r>
      <w:r w:rsidRPr="00E57CF3">
        <w:rPr>
          <w:sz w:val="28"/>
          <w:szCs w:val="28"/>
        </w:rPr>
        <w:tab/>
      </w:r>
      <w:r w:rsidRPr="00E57CF3">
        <w:rPr>
          <w:sz w:val="28"/>
          <w:szCs w:val="28"/>
        </w:rPr>
        <w:tab/>
      </w:r>
      <w:r w:rsidRPr="00E57CF3">
        <w:rPr>
          <w:sz w:val="28"/>
          <w:szCs w:val="28"/>
        </w:rPr>
        <w:tab/>
      </w:r>
      <w:r w:rsidRPr="00E57CF3">
        <w:rPr>
          <w:sz w:val="28"/>
          <w:szCs w:val="28"/>
        </w:rPr>
        <w:tab/>
      </w:r>
      <w:r w:rsidRPr="00E57CF3">
        <w:rPr>
          <w:sz w:val="28"/>
          <w:szCs w:val="28"/>
        </w:rPr>
        <w:tab/>
      </w:r>
      <w:r w:rsidRPr="00E57CF3">
        <w:rPr>
          <w:sz w:val="28"/>
          <w:szCs w:val="28"/>
        </w:rPr>
        <w:tab/>
        <w:t xml:space="preserve">Глава </w:t>
      </w:r>
      <w:r w:rsidRPr="00E57CF3">
        <w:rPr>
          <w:sz w:val="28"/>
          <w:szCs w:val="28"/>
        </w:rPr>
        <w:tab/>
        <w:t xml:space="preserve">  </w:t>
      </w:r>
    </w:p>
    <w:p w:rsidR="00E57CF3" w:rsidRPr="00E57CF3" w:rsidRDefault="00E57CF3" w:rsidP="00240745">
      <w:pPr>
        <w:rPr>
          <w:sz w:val="28"/>
          <w:szCs w:val="28"/>
        </w:rPr>
      </w:pPr>
      <w:r w:rsidRPr="00E57CF3">
        <w:rPr>
          <w:sz w:val="28"/>
          <w:szCs w:val="28"/>
        </w:rPr>
        <w:t xml:space="preserve">Собрания представителей    </w:t>
      </w:r>
      <w:r w:rsidRPr="00E57CF3">
        <w:rPr>
          <w:sz w:val="28"/>
          <w:szCs w:val="28"/>
        </w:rPr>
        <w:tab/>
      </w:r>
      <w:r w:rsidRPr="00E57CF3">
        <w:rPr>
          <w:sz w:val="28"/>
          <w:szCs w:val="28"/>
        </w:rPr>
        <w:tab/>
      </w:r>
      <w:r w:rsidRPr="00E57CF3">
        <w:rPr>
          <w:sz w:val="28"/>
          <w:szCs w:val="28"/>
        </w:rPr>
        <w:tab/>
        <w:t xml:space="preserve">          муниципального района</w:t>
      </w:r>
    </w:p>
    <w:p w:rsidR="00E57CF3" w:rsidRPr="00E57CF3" w:rsidRDefault="00E57CF3" w:rsidP="00240745">
      <w:pPr>
        <w:rPr>
          <w:sz w:val="28"/>
          <w:szCs w:val="28"/>
        </w:rPr>
      </w:pPr>
      <w:r w:rsidRPr="00E57CF3">
        <w:rPr>
          <w:sz w:val="28"/>
          <w:szCs w:val="28"/>
        </w:rPr>
        <w:t xml:space="preserve">муниципального района   </w:t>
      </w:r>
      <w:r w:rsidRPr="00E57CF3">
        <w:rPr>
          <w:sz w:val="28"/>
          <w:szCs w:val="28"/>
        </w:rPr>
        <w:tab/>
      </w:r>
      <w:r w:rsidRPr="00E57CF3">
        <w:rPr>
          <w:sz w:val="28"/>
          <w:szCs w:val="28"/>
        </w:rPr>
        <w:tab/>
      </w:r>
      <w:r w:rsidRPr="00E57CF3">
        <w:rPr>
          <w:sz w:val="28"/>
          <w:szCs w:val="28"/>
        </w:rPr>
        <w:tab/>
      </w:r>
      <w:r w:rsidRPr="00E57CF3">
        <w:rPr>
          <w:sz w:val="28"/>
          <w:szCs w:val="28"/>
        </w:rPr>
        <w:tab/>
        <w:t>Большеглушицкий</w:t>
      </w:r>
    </w:p>
    <w:p w:rsidR="00E57CF3" w:rsidRPr="00E57CF3" w:rsidRDefault="00E57CF3" w:rsidP="00240745">
      <w:pPr>
        <w:rPr>
          <w:sz w:val="28"/>
          <w:szCs w:val="28"/>
        </w:rPr>
      </w:pPr>
      <w:r w:rsidRPr="00E57CF3">
        <w:rPr>
          <w:sz w:val="28"/>
          <w:szCs w:val="28"/>
        </w:rPr>
        <w:t xml:space="preserve">Большеглушицкий    </w:t>
      </w:r>
      <w:r w:rsidRPr="00E57CF3">
        <w:rPr>
          <w:sz w:val="28"/>
          <w:szCs w:val="28"/>
        </w:rPr>
        <w:tab/>
      </w:r>
      <w:r w:rsidRPr="00E57CF3">
        <w:rPr>
          <w:sz w:val="28"/>
          <w:szCs w:val="28"/>
        </w:rPr>
        <w:tab/>
      </w:r>
      <w:r w:rsidRPr="00E57CF3">
        <w:rPr>
          <w:sz w:val="28"/>
          <w:szCs w:val="28"/>
        </w:rPr>
        <w:tab/>
      </w:r>
      <w:r w:rsidRPr="00E57CF3">
        <w:rPr>
          <w:sz w:val="28"/>
          <w:szCs w:val="28"/>
        </w:rPr>
        <w:tab/>
      </w:r>
      <w:r w:rsidRPr="00E57CF3">
        <w:rPr>
          <w:sz w:val="28"/>
          <w:szCs w:val="28"/>
        </w:rPr>
        <w:tab/>
        <w:t xml:space="preserve">Самарской области </w:t>
      </w:r>
    </w:p>
    <w:p w:rsidR="00E57CF3" w:rsidRPr="00E57CF3" w:rsidRDefault="00E57CF3" w:rsidP="00240745">
      <w:pPr>
        <w:rPr>
          <w:sz w:val="28"/>
          <w:szCs w:val="28"/>
        </w:rPr>
      </w:pPr>
      <w:r w:rsidRPr="00E57CF3">
        <w:rPr>
          <w:sz w:val="28"/>
          <w:szCs w:val="28"/>
        </w:rPr>
        <w:t xml:space="preserve">Самарской области </w:t>
      </w:r>
    </w:p>
    <w:p w:rsidR="00E57CF3" w:rsidRDefault="00E57CF3" w:rsidP="00E57CF3">
      <w:pPr>
        <w:rPr>
          <w:sz w:val="28"/>
          <w:szCs w:val="28"/>
        </w:rPr>
      </w:pPr>
      <w:r w:rsidRPr="00E57CF3">
        <w:rPr>
          <w:sz w:val="28"/>
          <w:szCs w:val="28"/>
        </w:rPr>
        <w:t xml:space="preserve"> </w:t>
      </w:r>
      <w:r w:rsidRPr="00E57CF3">
        <w:rPr>
          <w:sz w:val="28"/>
          <w:szCs w:val="28"/>
        </w:rPr>
        <w:tab/>
      </w:r>
      <w:r w:rsidRPr="00E57CF3">
        <w:rPr>
          <w:sz w:val="28"/>
          <w:szCs w:val="28"/>
        </w:rPr>
        <w:tab/>
      </w:r>
      <w:r w:rsidRPr="00E57CF3">
        <w:rPr>
          <w:sz w:val="28"/>
          <w:szCs w:val="28"/>
        </w:rPr>
        <w:tab/>
      </w:r>
      <w:r w:rsidRPr="00E57CF3">
        <w:rPr>
          <w:sz w:val="28"/>
          <w:szCs w:val="28"/>
        </w:rPr>
        <w:tab/>
      </w:r>
      <w:r w:rsidRPr="00E57CF3">
        <w:rPr>
          <w:sz w:val="28"/>
          <w:szCs w:val="28"/>
        </w:rPr>
        <w:tab/>
      </w:r>
    </w:p>
    <w:p w:rsidR="00240745" w:rsidRPr="00E57CF3" w:rsidRDefault="00240745" w:rsidP="00E57CF3">
      <w:pPr>
        <w:rPr>
          <w:sz w:val="28"/>
          <w:szCs w:val="28"/>
        </w:rPr>
      </w:pPr>
    </w:p>
    <w:p w:rsidR="00E57CF3" w:rsidRPr="00E57CF3" w:rsidRDefault="00E57CF3" w:rsidP="00E57CF3">
      <w:pPr>
        <w:rPr>
          <w:sz w:val="28"/>
          <w:szCs w:val="28"/>
        </w:rPr>
      </w:pPr>
      <w:r w:rsidRPr="00E57CF3">
        <w:rPr>
          <w:sz w:val="28"/>
          <w:szCs w:val="28"/>
        </w:rPr>
        <w:t>________________Н.В. Назаров                          ____________ А.В. Грибеник</w:t>
      </w:r>
    </w:p>
    <w:p w:rsidR="00240745" w:rsidRDefault="00E57CF3" w:rsidP="00E57CF3">
      <w:pPr>
        <w:jc w:val="center"/>
        <w:rPr>
          <w:sz w:val="28"/>
          <w:szCs w:val="28"/>
        </w:rPr>
      </w:pPr>
      <w:r w:rsidRPr="00E57CF3">
        <w:rPr>
          <w:sz w:val="28"/>
          <w:szCs w:val="28"/>
        </w:rPr>
        <w:t xml:space="preserve">                                                                                                      </w:t>
      </w:r>
    </w:p>
    <w:p w:rsidR="00240745" w:rsidRDefault="00240745" w:rsidP="00E57CF3">
      <w:pPr>
        <w:jc w:val="center"/>
        <w:rPr>
          <w:sz w:val="28"/>
          <w:szCs w:val="28"/>
        </w:rPr>
      </w:pPr>
    </w:p>
    <w:p w:rsidR="00240745" w:rsidRDefault="00240745" w:rsidP="00E57CF3">
      <w:pPr>
        <w:jc w:val="center"/>
        <w:rPr>
          <w:sz w:val="28"/>
          <w:szCs w:val="28"/>
        </w:rPr>
      </w:pPr>
    </w:p>
    <w:p w:rsidR="00240745" w:rsidRDefault="00240745" w:rsidP="00E57CF3">
      <w:pPr>
        <w:jc w:val="center"/>
        <w:rPr>
          <w:sz w:val="28"/>
          <w:szCs w:val="28"/>
        </w:rPr>
      </w:pPr>
    </w:p>
    <w:p w:rsidR="00240745" w:rsidRDefault="00240745" w:rsidP="00E57CF3">
      <w:pPr>
        <w:jc w:val="center"/>
        <w:rPr>
          <w:sz w:val="28"/>
          <w:szCs w:val="28"/>
        </w:rPr>
      </w:pPr>
    </w:p>
    <w:p w:rsidR="00E57CF3" w:rsidRPr="00E57CF3" w:rsidRDefault="00240745" w:rsidP="00E57CF3">
      <w:pPr>
        <w:jc w:val="center"/>
        <w:rPr>
          <w:sz w:val="26"/>
          <w:szCs w:val="26"/>
        </w:rPr>
      </w:pPr>
      <w:r>
        <w:rPr>
          <w:sz w:val="28"/>
          <w:szCs w:val="28"/>
        </w:rPr>
        <w:lastRenderedPageBreak/>
        <w:t xml:space="preserve">                                                                                                        </w:t>
      </w:r>
      <w:r w:rsidR="00E57CF3" w:rsidRPr="00E57CF3">
        <w:rPr>
          <w:sz w:val="28"/>
          <w:szCs w:val="28"/>
        </w:rPr>
        <w:t xml:space="preserve">  </w:t>
      </w:r>
      <w:r w:rsidR="00E57CF3" w:rsidRPr="00E57CF3">
        <w:rPr>
          <w:sz w:val="26"/>
          <w:szCs w:val="26"/>
        </w:rPr>
        <w:t xml:space="preserve">Приложение № 1 </w:t>
      </w:r>
    </w:p>
    <w:p w:rsidR="00E57CF3" w:rsidRPr="00E57CF3" w:rsidRDefault="00E57CF3" w:rsidP="00E57CF3">
      <w:pPr>
        <w:ind w:left="4820"/>
        <w:jc w:val="right"/>
        <w:rPr>
          <w:sz w:val="26"/>
          <w:szCs w:val="26"/>
        </w:rPr>
      </w:pPr>
      <w:r w:rsidRPr="00E57CF3">
        <w:rPr>
          <w:sz w:val="26"/>
          <w:szCs w:val="26"/>
        </w:rPr>
        <w:t>к  Решению Собрания представителей муниципального района Большеглушицкий Самарской области</w:t>
      </w:r>
    </w:p>
    <w:p w:rsidR="00E57CF3" w:rsidRPr="00E57CF3" w:rsidRDefault="00E57CF3" w:rsidP="00E57CF3">
      <w:pPr>
        <w:ind w:left="4820"/>
        <w:jc w:val="right"/>
        <w:rPr>
          <w:sz w:val="26"/>
          <w:szCs w:val="26"/>
        </w:rPr>
      </w:pPr>
      <w:r w:rsidRPr="00E57CF3">
        <w:rPr>
          <w:sz w:val="26"/>
          <w:szCs w:val="26"/>
        </w:rPr>
        <w:t xml:space="preserve">от </w:t>
      </w:r>
      <w:r w:rsidR="00E2727F" w:rsidRPr="00E2727F">
        <w:rPr>
          <w:sz w:val="26"/>
          <w:szCs w:val="26"/>
          <w:u w:val="single"/>
        </w:rPr>
        <w:t>26.01.2017 г.</w:t>
      </w:r>
      <w:r w:rsidRPr="00E57CF3">
        <w:rPr>
          <w:sz w:val="26"/>
          <w:szCs w:val="26"/>
        </w:rPr>
        <w:t xml:space="preserve"> № </w:t>
      </w:r>
      <w:r w:rsidR="00E2727F" w:rsidRPr="00E2727F">
        <w:rPr>
          <w:sz w:val="26"/>
          <w:szCs w:val="26"/>
          <w:u w:val="single"/>
        </w:rPr>
        <w:t>130</w:t>
      </w:r>
    </w:p>
    <w:p w:rsidR="00E57CF3" w:rsidRPr="00E57CF3" w:rsidRDefault="00E57CF3" w:rsidP="00E57CF3">
      <w:pPr>
        <w:ind w:left="4820"/>
        <w:jc w:val="right"/>
        <w:rPr>
          <w:sz w:val="26"/>
          <w:szCs w:val="26"/>
        </w:rPr>
      </w:pPr>
    </w:p>
    <w:p w:rsidR="00E57CF3" w:rsidRPr="00E57CF3" w:rsidRDefault="00E57CF3" w:rsidP="00E57CF3">
      <w:pPr>
        <w:ind w:left="4820"/>
        <w:jc w:val="right"/>
        <w:rPr>
          <w:sz w:val="26"/>
          <w:szCs w:val="26"/>
        </w:rPr>
      </w:pPr>
      <w:r w:rsidRPr="00E57CF3">
        <w:rPr>
          <w:sz w:val="26"/>
          <w:szCs w:val="26"/>
        </w:rPr>
        <w:t xml:space="preserve"> </w:t>
      </w:r>
    </w:p>
    <w:p w:rsidR="00E57CF3" w:rsidRPr="00E57CF3" w:rsidRDefault="00E57CF3" w:rsidP="00E57CF3">
      <w:pPr>
        <w:widowControl w:val="0"/>
        <w:autoSpaceDE w:val="0"/>
        <w:autoSpaceDN w:val="0"/>
        <w:jc w:val="center"/>
        <w:rPr>
          <w:b/>
          <w:sz w:val="24"/>
          <w:szCs w:val="24"/>
        </w:rPr>
      </w:pPr>
      <w:r w:rsidRPr="00E57CF3">
        <w:rPr>
          <w:b/>
          <w:sz w:val="24"/>
          <w:szCs w:val="24"/>
        </w:rPr>
        <w:t>ПОРЯДОК</w:t>
      </w:r>
    </w:p>
    <w:p w:rsidR="00E57CF3" w:rsidRPr="00E57CF3" w:rsidRDefault="00E57CF3" w:rsidP="00E57CF3">
      <w:pPr>
        <w:widowControl w:val="0"/>
        <w:autoSpaceDE w:val="0"/>
        <w:autoSpaceDN w:val="0"/>
        <w:jc w:val="center"/>
        <w:rPr>
          <w:b/>
          <w:sz w:val="24"/>
          <w:szCs w:val="24"/>
        </w:rPr>
      </w:pPr>
      <w:r w:rsidRPr="00E57CF3">
        <w:rPr>
          <w:b/>
          <w:sz w:val="24"/>
          <w:szCs w:val="24"/>
        </w:rPr>
        <w:t>ОПРЕДЕЛЕНИЯ РАЗМЕРА ПЛАТЫ ПО ДОГОВОРУ НА РАЗМЕЩЕНИЕ</w:t>
      </w:r>
    </w:p>
    <w:p w:rsidR="00E57CF3" w:rsidRPr="00E57CF3" w:rsidRDefault="00E57CF3" w:rsidP="00E57CF3">
      <w:pPr>
        <w:widowControl w:val="0"/>
        <w:autoSpaceDE w:val="0"/>
        <w:autoSpaceDN w:val="0"/>
        <w:jc w:val="center"/>
        <w:rPr>
          <w:b/>
          <w:sz w:val="24"/>
          <w:szCs w:val="24"/>
        </w:rPr>
      </w:pPr>
      <w:r w:rsidRPr="00E57CF3">
        <w:rPr>
          <w:b/>
          <w:sz w:val="24"/>
          <w:szCs w:val="24"/>
        </w:rPr>
        <w:t>НЕСТАЦИОНАРНОГО ТОРГОВОГО ОБЪЕКТА НА ЗЕМЛЯХ ИЛИ ЗЕМЕЛЬНЫХ УЧАСТКАХ, НАХОДЯЩИХСЯ В МУНИЦИПАЛЬНОЙ СОБСТВЕННОСТИ МУНИЦИПАЛЬНОГО РАЙОНА БОЛЬШЕГЛУШИЦКИЙ САМАРСКОЙ ОБЛАСТИ, ЗАКЛЮЧАЕМОМУ БЕЗ ПРОВЕДЕНИЯ АУКЦИОНА</w:t>
      </w:r>
    </w:p>
    <w:p w:rsidR="00E57CF3" w:rsidRPr="00E57CF3" w:rsidRDefault="00E57CF3" w:rsidP="00E57CF3">
      <w:pPr>
        <w:widowControl w:val="0"/>
        <w:autoSpaceDE w:val="0"/>
        <w:autoSpaceDN w:val="0"/>
        <w:jc w:val="both"/>
        <w:rPr>
          <w:sz w:val="28"/>
          <w:szCs w:val="28"/>
        </w:rPr>
      </w:pPr>
    </w:p>
    <w:p w:rsidR="00E57CF3" w:rsidRPr="00E57CF3" w:rsidRDefault="00E57CF3" w:rsidP="00E57CF3">
      <w:pPr>
        <w:widowControl w:val="0"/>
        <w:autoSpaceDE w:val="0"/>
        <w:autoSpaceDN w:val="0"/>
        <w:ind w:firstLine="540"/>
        <w:jc w:val="both"/>
        <w:rPr>
          <w:sz w:val="28"/>
          <w:szCs w:val="28"/>
        </w:rPr>
      </w:pPr>
      <w:r w:rsidRPr="00E57CF3">
        <w:rPr>
          <w:sz w:val="28"/>
          <w:szCs w:val="28"/>
        </w:rPr>
        <w:t xml:space="preserve">1. Размер платы по договору на размещение нестационарного торгового объекта на землях или земельных участках, находящихся в муниципальной собственности муниципального района Большеглушицкий Самарской области, заключаемому без проведения аукциона (далее - размер платы по договору), считается равным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w:t>
      </w:r>
      <w:r>
        <w:rPr>
          <w:sz w:val="28"/>
          <w:szCs w:val="28"/>
        </w:rPr>
        <w:t xml:space="preserve">на территории </w:t>
      </w:r>
      <w:r w:rsidRPr="00E57CF3">
        <w:rPr>
          <w:sz w:val="28"/>
          <w:szCs w:val="28"/>
        </w:rPr>
        <w:t>муниципального района Большеглушицкий Самарской области, определяемой на основании отчета об оценке, составленного по результатам определения стоимости указанного объекта оценки в соответствии с законодательством, регулирующим оценочную деятельность в Российской Федерации. В отношении сезонного нестационарного торгового объекта размер платы по договору определяется за весь период использования такого нестационарного торгового объекта в течение сезона. В отношении иных нестационарных торговых объектов размер платы по договору определяется из расчета его применения за год использования нестационарного торгового объекта.</w:t>
      </w:r>
    </w:p>
    <w:p w:rsidR="00E57CF3" w:rsidRPr="00E57CF3" w:rsidRDefault="00E57CF3" w:rsidP="00E57CF3">
      <w:pPr>
        <w:widowControl w:val="0"/>
        <w:autoSpaceDE w:val="0"/>
        <w:autoSpaceDN w:val="0"/>
        <w:ind w:firstLine="540"/>
        <w:jc w:val="both"/>
        <w:rPr>
          <w:sz w:val="28"/>
          <w:szCs w:val="28"/>
        </w:rPr>
      </w:pPr>
      <w:bookmarkStart w:id="1" w:name="P570"/>
      <w:bookmarkStart w:id="2" w:name="P578"/>
      <w:bookmarkEnd w:id="1"/>
      <w:bookmarkEnd w:id="2"/>
      <w:r w:rsidRPr="00E57CF3">
        <w:rPr>
          <w:sz w:val="28"/>
          <w:szCs w:val="28"/>
        </w:rPr>
        <w:t>2. Для несезонного нестационарного торгового объекта во второй и последующие годы использования такого нестационарного торгового объекта годовой размер платы по договору определяется путем умножения полученного согласно пункту 1 настоящего Порядка размера платы по договору за первый год использования нестационарного торгового объекта на коэффициент инфляции расчетного года,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значений планируемых ежегодных показателей инфляции (индекс потребительских цен, декабрь к декабрю) по состоянию на 1 января очередного года, начиная с года утверждения государственной кадастровой оценки для соответствующей категории земель, по расчетный год.</w:t>
      </w:r>
    </w:p>
    <w:p w:rsidR="00E57CF3" w:rsidRPr="00E57CF3" w:rsidRDefault="00E57CF3" w:rsidP="00E57CF3">
      <w:pPr>
        <w:widowControl w:val="0"/>
        <w:autoSpaceDE w:val="0"/>
        <w:autoSpaceDN w:val="0"/>
        <w:ind w:firstLine="540"/>
        <w:jc w:val="both"/>
        <w:rPr>
          <w:sz w:val="28"/>
          <w:szCs w:val="28"/>
        </w:rPr>
      </w:pPr>
      <w:r w:rsidRPr="00E57CF3">
        <w:rPr>
          <w:sz w:val="28"/>
          <w:szCs w:val="28"/>
        </w:rPr>
        <w:t>При определении платы по договору в год, соответствующий году утверждения результатов определения кадастровой стоимости земельных участков Самарской области, значение коэффициента инфляции устанавливается равным 1.</w:t>
      </w:r>
    </w:p>
    <w:p w:rsidR="00E57CF3" w:rsidRPr="00E57CF3" w:rsidRDefault="00E57CF3" w:rsidP="00E57CF3">
      <w:pPr>
        <w:autoSpaceDE w:val="0"/>
        <w:autoSpaceDN w:val="0"/>
        <w:adjustRightInd w:val="0"/>
        <w:ind w:firstLine="540"/>
        <w:jc w:val="both"/>
        <w:rPr>
          <w:sz w:val="28"/>
          <w:szCs w:val="28"/>
        </w:rPr>
      </w:pPr>
      <w:r w:rsidRPr="00E57CF3">
        <w:rPr>
          <w:sz w:val="28"/>
          <w:szCs w:val="28"/>
        </w:rPr>
        <w:lastRenderedPageBreak/>
        <w:t>3. Изменение способа определения размера платы по договору, заключаемому без проведения аукциона, допускается не чаще 1 раза в год и предусматривается Решением Собрания представителей муниципального района Большеглушицкий Самарской области. При этом не допускается изменение способа расчета платы по заключенному до такого изменения договору на размещение нестационарного торгового объекта до истечения срока действия такого договора.</w:t>
      </w:r>
    </w:p>
    <w:p w:rsidR="00E57CF3" w:rsidRPr="00E57CF3" w:rsidRDefault="00E57CF3" w:rsidP="00E57CF3">
      <w:pPr>
        <w:ind w:left="4820"/>
        <w:jc w:val="right"/>
        <w:rPr>
          <w:sz w:val="28"/>
          <w:szCs w:val="28"/>
        </w:rPr>
      </w:pPr>
    </w:p>
    <w:p w:rsidR="00E57CF3" w:rsidRPr="00E57CF3" w:rsidRDefault="00E57CF3" w:rsidP="00E57CF3">
      <w:pPr>
        <w:ind w:left="4820"/>
        <w:jc w:val="center"/>
        <w:rPr>
          <w:sz w:val="28"/>
          <w:szCs w:val="28"/>
        </w:rPr>
      </w:pPr>
    </w:p>
    <w:p w:rsidR="00E57CF3" w:rsidRPr="00E57CF3" w:rsidRDefault="00E57CF3" w:rsidP="00E57CF3">
      <w:pPr>
        <w:jc w:val="right"/>
        <w:rPr>
          <w:sz w:val="26"/>
          <w:szCs w:val="26"/>
        </w:rPr>
      </w:pPr>
      <w:r w:rsidRPr="00E57CF3">
        <w:rPr>
          <w:sz w:val="28"/>
          <w:szCs w:val="28"/>
        </w:rPr>
        <w:br w:type="page"/>
      </w:r>
      <w:r w:rsidRPr="00E57CF3">
        <w:rPr>
          <w:sz w:val="26"/>
          <w:szCs w:val="26"/>
        </w:rPr>
        <w:lastRenderedPageBreak/>
        <w:t xml:space="preserve">Приложение № 2 </w:t>
      </w:r>
    </w:p>
    <w:p w:rsidR="00E57CF3" w:rsidRPr="00E57CF3" w:rsidRDefault="00E57CF3" w:rsidP="00E57CF3">
      <w:pPr>
        <w:ind w:left="4820"/>
        <w:jc w:val="right"/>
        <w:rPr>
          <w:sz w:val="26"/>
          <w:szCs w:val="26"/>
        </w:rPr>
      </w:pPr>
      <w:r w:rsidRPr="00E57CF3">
        <w:rPr>
          <w:sz w:val="26"/>
          <w:szCs w:val="26"/>
        </w:rPr>
        <w:t>к Решению Собрания представителей муниципального района Большеглушицкий Самарской области</w:t>
      </w:r>
    </w:p>
    <w:p w:rsidR="00E57CF3" w:rsidRPr="00E57CF3" w:rsidRDefault="00E57CF3" w:rsidP="00E57CF3">
      <w:pPr>
        <w:ind w:left="4820"/>
        <w:jc w:val="right"/>
        <w:rPr>
          <w:sz w:val="26"/>
          <w:szCs w:val="26"/>
        </w:rPr>
      </w:pPr>
      <w:r w:rsidRPr="00E57CF3">
        <w:rPr>
          <w:sz w:val="26"/>
          <w:szCs w:val="26"/>
        </w:rPr>
        <w:t xml:space="preserve">от </w:t>
      </w:r>
      <w:r w:rsidR="00E2727F" w:rsidRPr="00E2727F">
        <w:rPr>
          <w:sz w:val="26"/>
          <w:szCs w:val="26"/>
          <w:u w:val="single"/>
        </w:rPr>
        <w:t>26.01.2017 г.</w:t>
      </w:r>
      <w:r w:rsidRPr="00E57CF3">
        <w:rPr>
          <w:sz w:val="26"/>
          <w:szCs w:val="26"/>
        </w:rPr>
        <w:t xml:space="preserve"> № </w:t>
      </w:r>
      <w:r w:rsidR="00E2727F" w:rsidRPr="00E2727F">
        <w:rPr>
          <w:sz w:val="26"/>
          <w:szCs w:val="26"/>
          <w:u w:val="single"/>
        </w:rPr>
        <w:t>130</w:t>
      </w:r>
    </w:p>
    <w:p w:rsidR="00E57CF3" w:rsidRPr="00E57CF3" w:rsidRDefault="00E57CF3" w:rsidP="00E57CF3">
      <w:pPr>
        <w:jc w:val="right"/>
        <w:rPr>
          <w:sz w:val="28"/>
          <w:szCs w:val="28"/>
        </w:rPr>
      </w:pPr>
    </w:p>
    <w:p w:rsidR="00E57CF3" w:rsidRPr="00E57CF3" w:rsidRDefault="00E57CF3" w:rsidP="00E57CF3">
      <w:pPr>
        <w:jc w:val="right"/>
        <w:rPr>
          <w:sz w:val="28"/>
          <w:szCs w:val="28"/>
        </w:rPr>
      </w:pPr>
    </w:p>
    <w:p w:rsidR="00E57CF3" w:rsidRPr="00E57CF3" w:rsidRDefault="00E57CF3" w:rsidP="00E57CF3">
      <w:pPr>
        <w:jc w:val="right"/>
        <w:rPr>
          <w:sz w:val="28"/>
          <w:szCs w:val="28"/>
        </w:rPr>
      </w:pPr>
    </w:p>
    <w:p w:rsidR="00E57CF3" w:rsidRPr="00E57CF3" w:rsidRDefault="00E57CF3" w:rsidP="00E57CF3">
      <w:pPr>
        <w:widowControl w:val="0"/>
        <w:autoSpaceDE w:val="0"/>
        <w:autoSpaceDN w:val="0"/>
        <w:jc w:val="center"/>
        <w:rPr>
          <w:b/>
          <w:sz w:val="24"/>
          <w:szCs w:val="24"/>
        </w:rPr>
      </w:pPr>
      <w:r w:rsidRPr="00E57CF3">
        <w:rPr>
          <w:b/>
          <w:sz w:val="24"/>
          <w:szCs w:val="24"/>
        </w:rPr>
        <w:t>ПОРЯДОК</w:t>
      </w:r>
    </w:p>
    <w:p w:rsidR="00E57CF3" w:rsidRPr="00E57CF3" w:rsidRDefault="00E57CF3" w:rsidP="00E57CF3">
      <w:pPr>
        <w:widowControl w:val="0"/>
        <w:autoSpaceDE w:val="0"/>
        <w:autoSpaceDN w:val="0"/>
        <w:jc w:val="center"/>
        <w:rPr>
          <w:b/>
          <w:sz w:val="24"/>
          <w:szCs w:val="24"/>
        </w:rPr>
      </w:pPr>
      <w:r w:rsidRPr="00E57CF3">
        <w:rPr>
          <w:b/>
          <w:sz w:val="24"/>
          <w:szCs w:val="24"/>
        </w:rPr>
        <w:t>ОПРЕДЕЛЕНИЯ НАЧАЛЬНОГО РАЗМЕРА ПЛАТЫ ПО ДОГОВОРУ</w:t>
      </w:r>
    </w:p>
    <w:p w:rsidR="00E57CF3" w:rsidRPr="00E57CF3" w:rsidRDefault="00E57CF3" w:rsidP="00E57CF3">
      <w:pPr>
        <w:widowControl w:val="0"/>
        <w:autoSpaceDE w:val="0"/>
        <w:autoSpaceDN w:val="0"/>
        <w:jc w:val="center"/>
        <w:rPr>
          <w:b/>
          <w:sz w:val="24"/>
          <w:szCs w:val="24"/>
        </w:rPr>
      </w:pPr>
      <w:r w:rsidRPr="00E57CF3">
        <w:rPr>
          <w:b/>
          <w:sz w:val="24"/>
          <w:szCs w:val="24"/>
        </w:rPr>
        <w:t>НА РАЗМЕЩЕНИЕ НЕСТАЦИОНАРНОГО ТОРГОВОГО ОБЪЕКТА</w:t>
      </w:r>
    </w:p>
    <w:p w:rsidR="00E57CF3" w:rsidRPr="00E57CF3" w:rsidRDefault="00E57CF3" w:rsidP="00E57CF3">
      <w:pPr>
        <w:widowControl w:val="0"/>
        <w:autoSpaceDE w:val="0"/>
        <w:autoSpaceDN w:val="0"/>
        <w:jc w:val="center"/>
        <w:rPr>
          <w:b/>
          <w:sz w:val="24"/>
          <w:szCs w:val="24"/>
        </w:rPr>
      </w:pPr>
      <w:r w:rsidRPr="00E57CF3">
        <w:rPr>
          <w:b/>
          <w:sz w:val="24"/>
          <w:szCs w:val="24"/>
        </w:rPr>
        <w:t>НА ЗЕМЛЯХ ИЛИ ЗЕМЕЛЬНЫХ УЧАСТКАХ, НАХОДЯЩИХСЯ</w:t>
      </w:r>
    </w:p>
    <w:p w:rsidR="00E57CF3" w:rsidRPr="00E57CF3" w:rsidRDefault="00E57CF3" w:rsidP="00E57CF3">
      <w:pPr>
        <w:widowControl w:val="0"/>
        <w:autoSpaceDE w:val="0"/>
        <w:autoSpaceDN w:val="0"/>
        <w:jc w:val="center"/>
        <w:rPr>
          <w:b/>
          <w:sz w:val="24"/>
          <w:szCs w:val="24"/>
        </w:rPr>
      </w:pPr>
      <w:r w:rsidRPr="00E57CF3">
        <w:rPr>
          <w:b/>
          <w:sz w:val="24"/>
          <w:szCs w:val="24"/>
        </w:rPr>
        <w:t>В МУНИЦИПАЛЬНОЙ СОБСТВЕННОСТИ</w:t>
      </w:r>
      <w:r w:rsidRPr="00E57CF3">
        <w:rPr>
          <w:sz w:val="24"/>
          <w:szCs w:val="24"/>
        </w:rPr>
        <w:t xml:space="preserve"> </w:t>
      </w:r>
      <w:r w:rsidRPr="00E57CF3">
        <w:rPr>
          <w:b/>
          <w:sz w:val="24"/>
          <w:szCs w:val="24"/>
        </w:rPr>
        <w:t>МУНИЦИПАЛЬНОГО РАЙОНА БОЛЬШЕГЛУШИЦКИЙ САМАРСКОЙ ОБЛАСТИ, ЗАКЛЮЧАЕМОМУ</w:t>
      </w:r>
    </w:p>
    <w:p w:rsidR="00E57CF3" w:rsidRPr="00E57CF3" w:rsidRDefault="00E57CF3" w:rsidP="00E57CF3">
      <w:pPr>
        <w:jc w:val="center"/>
        <w:rPr>
          <w:rFonts w:eastAsia="Calibri"/>
          <w:b/>
          <w:sz w:val="24"/>
          <w:szCs w:val="24"/>
          <w:lang w:eastAsia="en-US"/>
        </w:rPr>
      </w:pPr>
      <w:r w:rsidRPr="00E57CF3">
        <w:rPr>
          <w:rFonts w:eastAsia="Calibri"/>
          <w:b/>
          <w:sz w:val="24"/>
          <w:szCs w:val="24"/>
          <w:lang w:eastAsia="en-US"/>
        </w:rPr>
        <w:t>ПО ИТОГАМ АУКЦИОНА</w:t>
      </w:r>
    </w:p>
    <w:p w:rsidR="00E57CF3" w:rsidRPr="00E57CF3" w:rsidRDefault="00E57CF3" w:rsidP="00E57CF3">
      <w:pPr>
        <w:jc w:val="center"/>
        <w:rPr>
          <w:rFonts w:eastAsia="Calibri"/>
          <w:b/>
          <w:sz w:val="24"/>
          <w:szCs w:val="24"/>
          <w:lang w:eastAsia="en-US"/>
        </w:rPr>
      </w:pPr>
    </w:p>
    <w:p w:rsidR="00E57CF3" w:rsidRPr="00E57CF3" w:rsidRDefault="00E57CF3" w:rsidP="00E57CF3">
      <w:pPr>
        <w:widowControl w:val="0"/>
        <w:autoSpaceDE w:val="0"/>
        <w:autoSpaceDN w:val="0"/>
        <w:ind w:firstLine="540"/>
        <w:jc w:val="both"/>
        <w:rPr>
          <w:sz w:val="28"/>
          <w:szCs w:val="28"/>
        </w:rPr>
      </w:pPr>
      <w:r w:rsidRPr="00E57CF3">
        <w:rPr>
          <w:sz w:val="28"/>
          <w:szCs w:val="28"/>
        </w:rPr>
        <w:t>1. Начальный размер платы по договору на размещение нестационарного торгового объекта на землях или земельных участках, находящихся в муниципальной собственности муниципального района Большеглушицкий Самарской области, заключаемому по итогам аукциона</w:t>
      </w:r>
      <w:r w:rsidRPr="00E57CF3">
        <w:rPr>
          <w:rFonts w:ascii="Calibri" w:hAnsi="Calibri" w:cs="Calibri"/>
          <w:sz w:val="22"/>
        </w:rPr>
        <w:t xml:space="preserve"> </w:t>
      </w:r>
      <w:r w:rsidRPr="00E57CF3">
        <w:rPr>
          <w:sz w:val="28"/>
          <w:szCs w:val="28"/>
        </w:rPr>
        <w:t xml:space="preserve">(далее - размер платы по договору), считается равным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w:t>
      </w:r>
      <w:r>
        <w:rPr>
          <w:sz w:val="28"/>
          <w:szCs w:val="28"/>
        </w:rPr>
        <w:t xml:space="preserve">на территории </w:t>
      </w:r>
      <w:r w:rsidRPr="00E57CF3">
        <w:rPr>
          <w:sz w:val="28"/>
          <w:szCs w:val="28"/>
        </w:rPr>
        <w:t>муниципального района Большеглушицкий Самарской области, определяемой на основании отчета об оценке, составленного по результатам определения стоимости указанного объекта оценки в соответствии с законодательством, регулирующим оценочную деятельность в Российской Федерации. В отношении сезонного нестационарного торгового объекта размер платы по договору определяется за весь период использования такого нестационарного торгового объекта в течение сезона. В отношении иных нестационарных торговых объектов размер платы по договору определяется из расчета его применения за год использования нестационарного торгового объекта.</w:t>
      </w:r>
    </w:p>
    <w:p w:rsidR="00E57CF3" w:rsidRPr="00E57CF3" w:rsidRDefault="00E57CF3" w:rsidP="00E57CF3">
      <w:pPr>
        <w:widowControl w:val="0"/>
        <w:autoSpaceDE w:val="0"/>
        <w:autoSpaceDN w:val="0"/>
        <w:ind w:firstLine="540"/>
        <w:jc w:val="both"/>
        <w:rPr>
          <w:sz w:val="28"/>
          <w:szCs w:val="28"/>
        </w:rPr>
      </w:pPr>
      <w:r w:rsidRPr="00E57CF3">
        <w:rPr>
          <w:sz w:val="28"/>
          <w:szCs w:val="28"/>
        </w:rPr>
        <w:t>2. Для несезонного нестационарного торгового объекта во второй и последующие годы использования такого нестационарного торгового объекта годовой размер платы по договору определяется путем умножения определенного по итогам аукциона размера платы по договору за первый год использования нестационарного торгового объекта на коэффициент инфляции расчетного года,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значений планируемых ежегодных показателей инфляции (индекс потребительских цен, декабрь к декабрю) по состоянию на 1 января очередного года, начиная с года утверждения государственной кадастровой оценки для соответствующей категории земель, по расчетный год.</w:t>
      </w:r>
    </w:p>
    <w:p w:rsidR="00E57CF3" w:rsidRPr="00E57CF3" w:rsidRDefault="00E57CF3" w:rsidP="00E57CF3">
      <w:pPr>
        <w:widowControl w:val="0"/>
        <w:autoSpaceDE w:val="0"/>
        <w:autoSpaceDN w:val="0"/>
        <w:ind w:firstLine="540"/>
        <w:jc w:val="both"/>
        <w:rPr>
          <w:sz w:val="28"/>
          <w:szCs w:val="28"/>
        </w:rPr>
      </w:pPr>
      <w:r w:rsidRPr="00E57CF3">
        <w:rPr>
          <w:sz w:val="28"/>
          <w:szCs w:val="28"/>
        </w:rPr>
        <w:t xml:space="preserve">При определении платы по договору в год, соответствующий году утверждения результатов определения кадастровой стоимости земельных </w:t>
      </w:r>
      <w:r w:rsidRPr="00E57CF3">
        <w:rPr>
          <w:sz w:val="28"/>
          <w:szCs w:val="28"/>
        </w:rPr>
        <w:lastRenderedPageBreak/>
        <w:t>участков Самарской области, значение коэффициента инфляции устанавливается равным 1.</w:t>
      </w:r>
    </w:p>
    <w:p w:rsidR="00E57CF3" w:rsidRPr="00E57CF3" w:rsidRDefault="00E57CF3" w:rsidP="00E57CF3">
      <w:pPr>
        <w:widowControl w:val="0"/>
        <w:autoSpaceDE w:val="0"/>
        <w:autoSpaceDN w:val="0"/>
        <w:ind w:firstLine="540"/>
        <w:jc w:val="both"/>
        <w:rPr>
          <w:sz w:val="28"/>
          <w:szCs w:val="28"/>
        </w:rPr>
      </w:pPr>
      <w:r w:rsidRPr="00E57CF3">
        <w:rPr>
          <w:sz w:val="28"/>
          <w:szCs w:val="28"/>
        </w:rPr>
        <w:t>3. Изменение способа определения размера платы по договору, заключаемому по итогам аукциона, допускается не чаще 1 раза в год и предусматривается Решением Собрания представителей муниципального района Большеглушицкий Самарской области.</w:t>
      </w:r>
    </w:p>
    <w:p w:rsidR="00E57CF3" w:rsidRPr="00E57CF3" w:rsidRDefault="00E57CF3" w:rsidP="00E57CF3">
      <w:pPr>
        <w:ind w:left="4820"/>
        <w:jc w:val="right"/>
        <w:rPr>
          <w:sz w:val="28"/>
          <w:szCs w:val="28"/>
        </w:rPr>
      </w:pPr>
    </w:p>
    <w:p w:rsidR="00E57CF3" w:rsidRPr="00E57CF3" w:rsidRDefault="00E57CF3" w:rsidP="00E57CF3">
      <w:pPr>
        <w:ind w:left="4820"/>
        <w:jc w:val="center"/>
        <w:rPr>
          <w:sz w:val="28"/>
          <w:szCs w:val="28"/>
        </w:rPr>
      </w:pPr>
    </w:p>
    <w:p w:rsidR="00E57CF3" w:rsidRPr="00E57CF3" w:rsidRDefault="00E57CF3" w:rsidP="00E57CF3">
      <w:pPr>
        <w:jc w:val="center"/>
        <w:rPr>
          <w:sz w:val="28"/>
          <w:szCs w:val="28"/>
        </w:rPr>
      </w:pPr>
    </w:p>
    <w:p w:rsidR="00E57CF3" w:rsidRPr="00E57CF3" w:rsidRDefault="00E57CF3" w:rsidP="00E57CF3">
      <w:pPr>
        <w:jc w:val="center"/>
        <w:rPr>
          <w:sz w:val="28"/>
          <w:szCs w:val="28"/>
        </w:rPr>
      </w:pPr>
    </w:p>
    <w:p w:rsidR="00E57CF3" w:rsidRPr="00E57CF3" w:rsidRDefault="00E57CF3" w:rsidP="00E57CF3">
      <w:pPr>
        <w:jc w:val="center"/>
        <w:rPr>
          <w:sz w:val="28"/>
          <w:szCs w:val="28"/>
        </w:rPr>
      </w:pPr>
    </w:p>
    <w:p w:rsidR="00E57CF3" w:rsidRPr="00E57CF3" w:rsidRDefault="00E57CF3" w:rsidP="00E57CF3">
      <w:pPr>
        <w:jc w:val="center"/>
        <w:rPr>
          <w:sz w:val="28"/>
          <w:szCs w:val="28"/>
        </w:rPr>
      </w:pPr>
    </w:p>
    <w:p w:rsidR="00E57CF3" w:rsidRPr="00E57CF3" w:rsidRDefault="00E57CF3" w:rsidP="00E57CF3">
      <w:pPr>
        <w:jc w:val="center"/>
        <w:rPr>
          <w:sz w:val="28"/>
          <w:szCs w:val="28"/>
        </w:rPr>
      </w:pPr>
    </w:p>
    <w:p w:rsidR="00E57CF3" w:rsidRPr="00E57CF3" w:rsidRDefault="00E57CF3" w:rsidP="00E57CF3">
      <w:pPr>
        <w:jc w:val="center"/>
        <w:rPr>
          <w:sz w:val="28"/>
          <w:szCs w:val="28"/>
        </w:rPr>
      </w:pPr>
    </w:p>
    <w:p w:rsidR="00E57CF3" w:rsidRPr="00E57CF3" w:rsidRDefault="00E57CF3" w:rsidP="00E57CF3">
      <w:pPr>
        <w:jc w:val="center"/>
        <w:rPr>
          <w:sz w:val="28"/>
          <w:szCs w:val="28"/>
        </w:rPr>
      </w:pPr>
    </w:p>
    <w:p w:rsidR="008636B0" w:rsidRDefault="008636B0" w:rsidP="00E57CF3">
      <w:pPr>
        <w:widowControl w:val="0"/>
        <w:autoSpaceDE w:val="0"/>
        <w:autoSpaceDN w:val="0"/>
        <w:adjustRightInd w:val="0"/>
        <w:ind w:left="5040"/>
        <w:rPr>
          <w:sz w:val="24"/>
          <w:szCs w:val="24"/>
        </w:rPr>
      </w:pPr>
    </w:p>
    <w:p w:rsidR="008636B0" w:rsidRDefault="008636B0" w:rsidP="003D3803">
      <w:pPr>
        <w:spacing w:before="100" w:beforeAutospacing="1" w:after="100" w:afterAutospacing="1"/>
        <w:rPr>
          <w:sz w:val="24"/>
          <w:szCs w:val="24"/>
        </w:rPr>
      </w:pPr>
    </w:p>
    <w:p w:rsidR="00627820" w:rsidRDefault="00627820" w:rsidP="007872A1">
      <w:pPr>
        <w:jc w:val="both"/>
        <w:rPr>
          <w:sz w:val="24"/>
          <w:szCs w:val="24"/>
        </w:rPr>
      </w:pPr>
    </w:p>
    <w:sectPr w:rsidR="00627820" w:rsidSect="001C6C47">
      <w:pgSz w:w="11906" w:h="16838"/>
      <w:pgMar w:top="1134" w:right="849"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285"/>
    <w:multiLevelType w:val="hybridMultilevel"/>
    <w:tmpl w:val="E446C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21B18"/>
    <w:multiLevelType w:val="multilevel"/>
    <w:tmpl w:val="740A2E8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222569F"/>
    <w:multiLevelType w:val="hybridMultilevel"/>
    <w:tmpl w:val="692631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851002"/>
    <w:multiLevelType w:val="hybridMultilevel"/>
    <w:tmpl w:val="368864B4"/>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E70388"/>
    <w:multiLevelType w:val="hybridMultilevel"/>
    <w:tmpl w:val="38D6BAFC"/>
    <w:lvl w:ilvl="0" w:tplc="C2F6DA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71627BB7"/>
    <w:multiLevelType w:val="hybridMultilevel"/>
    <w:tmpl w:val="B1C08B50"/>
    <w:lvl w:ilvl="0" w:tplc="55749C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55"/>
    <w:rsid w:val="000129AE"/>
    <w:rsid w:val="0001531B"/>
    <w:rsid w:val="0001612D"/>
    <w:rsid w:val="00017F82"/>
    <w:rsid w:val="00020F24"/>
    <w:rsid w:val="00023778"/>
    <w:rsid w:val="0002786E"/>
    <w:rsid w:val="0003777E"/>
    <w:rsid w:val="000423CA"/>
    <w:rsid w:val="000454FE"/>
    <w:rsid w:val="00052647"/>
    <w:rsid w:val="00052F75"/>
    <w:rsid w:val="0007218D"/>
    <w:rsid w:val="000803F0"/>
    <w:rsid w:val="00082889"/>
    <w:rsid w:val="00087172"/>
    <w:rsid w:val="000A0463"/>
    <w:rsid w:val="000B1ED6"/>
    <w:rsid w:val="000B3DC9"/>
    <w:rsid w:val="000B7D5E"/>
    <w:rsid w:val="000C798D"/>
    <w:rsid w:val="000E026B"/>
    <w:rsid w:val="000F0431"/>
    <w:rsid w:val="000F126D"/>
    <w:rsid w:val="001032A8"/>
    <w:rsid w:val="001038BE"/>
    <w:rsid w:val="001047AE"/>
    <w:rsid w:val="00105FD7"/>
    <w:rsid w:val="00106AA2"/>
    <w:rsid w:val="00107CB4"/>
    <w:rsid w:val="00112AA5"/>
    <w:rsid w:val="00116A94"/>
    <w:rsid w:val="0011784E"/>
    <w:rsid w:val="00127089"/>
    <w:rsid w:val="00131F0D"/>
    <w:rsid w:val="00136C51"/>
    <w:rsid w:val="00146E94"/>
    <w:rsid w:val="00150B57"/>
    <w:rsid w:val="001575D8"/>
    <w:rsid w:val="0016097E"/>
    <w:rsid w:val="00160D86"/>
    <w:rsid w:val="001625D6"/>
    <w:rsid w:val="001723FD"/>
    <w:rsid w:val="001853B2"/>
    <w:rsid w:val="00191E4D"/>
    <w:rsid w:val="001A2023"/>
    <w:rsid w:val="001A6B17"/>
    <w:rsid w:val="001A6E19"/>
    <w:rsid w:val="001B3175"/>
    <w:rsid w:val="001C0028"/>
    <w:rsid w:val="001C129A"/>
    <w:rsid w:val="001C1FDB"/>
    <w:rsid w:val="001C6C47"/>
    <w:rsid w:val="001D0DEC"/>
    <w:rsid w:val="001D209F"/>
    <w:rsid w:val="001D5403"/>
    <w:rsid w:val="001F006A"/>
    <w:rsid w:val="001F3B7D"/>
    <w:rsid w:val="001F3D2A"/>
    <w:rsid w:val="002213E5"/>
    <w:rsid w:val="00222756"/>
    <w:rsid w:val="00231645"/>
    <w:rsid w:val="00232F0E"/>
    <w:rsid w:val="00240745"/>
    <w:rsid w:val="00245991"/>
    <w:rsid w:val="002470C7"/>
    <w:rsid w:val="00262FBF"/>
    <w:rsid w:val="0026517E"/>
    <w:rsid w:val="0027234F"/>
    <w:rsid w:val="00292745"/>
    <w:rsid w:val="002936F0"/>
    <w:rsid w:val="002A2BD2"/>
    <w:rsid w:val="002A6E7C"/>
    <w:rsid w:val="002B454F"/>
    <w:rsid w:val="002B7844"/>
    <w:rsid w:val="002C0FB7"/>
    <w:rsid w:val="002C2B12"/>
    <w:rsid w:val="002D4402"/>
    <w:rsid w:val="002D6F30"/>
    <w:rsid w:val="002E6CA6"/>
    <w:rsid w:val="002F2330"/>
    <w:rsid w:val="002F24AC"/>
    <w:rsid w:val="002F69C9"/>
    <w:rsid w:val="002F6B20"/>
    <w:rsid w:val="002F7DCD"/>
    <w:rsid w:val="0030206B"/>
    <w:rsid w:val="00325703"/>
    <w:rsid w:val="00333E80"/>
    <w:rsid w:val="003347E0"/>
    <w:rsid w:val="00342182"/>
    <w:rsid w:val="00345158"/>
    <w:rsid w:val="00350640"/>
    <w:rsid w:val="0035115E"/>
    <w:rsid w:val="00355E9A"/>
    <w:rsid w:val="0036424D"/>
    <w:rsid w:val="00377FFC"/>
    <w:rsid w:val="00396FAF"/>
    <w:rsid w:val="003A4EAC"/>
    <w:rsid w:val="003D0193"/>
    <w:rsid w:val="003D3803"/>
    <w:rsid w:val="003D6439"/>
    <w:rsid w:val="003E36F2"/>
    <w:rsid w:val="003E557A"/>
    <w:rsid w:val="003F0A26"/>
    <w:rsid w:val="00405B46"/>
    <w:rsid w:val="004145F0"/>
    <w:rsid w:val="00415CB7"/>
    <w:rsid w:val="004329C0"/>
    <w:rsid w:val="00440E70"/>
    <w:rsid w:val="00443362"/>
    <w:rsid w:val="004464ED"/>
    <w:rsid w:val="004466FD"/>
    <w:rsid w:val="004476A4"/>
    <w:rsid w:val="00451E7B"/>
    <w:rsid w:val="0045301D"/>
    <w:rsid w:val="00453F30"/>
    <w:rsid w:val="0045546C"/>
    <w:rsid w:val="00460A91"/>
    <w:rsid w:val="00471073"/>
    <w:rsid w:val="0047229A"/>
    <w:rsid w:val="00476551"/>
    <w:rsid w:val="0048655D"/>
    <w:rsid w:val="00487707"/>
    <w:rsid w:val="00495F71"/>
    <w:rsid w:val="0049780D"/>
    <w:rsid w:val="004A01D5"/>
    <w:rsid w:val="004A63B9"/>
    <w:rsid w:val="004A64CD"/>
    <w:rsid w:val="004B0267"/>
    <w:rsid w:val="004B0948"/>
    <w:rsid w:val="004B34C4"/>
    <w:rsid w:val="004B6584"/>
    <w:rsid w:val="004B69E1"/>
    <w:rsid w:val="004D6278"/>
    <w:rsid w:val="004F100B"/>
    <w:rsid w:val="004F2F58"/>
    <w:rsid w:val="004F7BB2"/>
    <w:rsid w:val="005332AB"/>
    <w:rsid w:val="00534539"/>
    <w:rsid w:val="005353E5"/>
    <w:rsid w:val="00536F88"/>
    <w:rsid w:val="0054478A"/>
    <w:rsid w:val="005454A4"/>
    <w:rsid w:val="00553F67"/>
    <w:rsid w:val="00560780"/>
    <w:rsid w:val="00562B3B"/>
    <w:rsid w:val="00562E25"/>
    <w:rsid w:val="0057628B"/>
    <w:rsid w:val="00581320"/>
    <w:rsid w:val="005B0058"/>
    <w:rsid w:val="005B6B57"/>
    <w:rsid w:val="005D473D"/>
    <w:rsid w:val="005D5437"/>
    <w:rsid w:val="005D7685"/>
    <w:rsid w:val="005E13D2"/>
    <w:rsid w:val="005E3C62"/>
    <w:rsid w:val="005E5C56"/>
    <w:rsid w:val="005F45C0"/>
    <w:rsid w:val="00600247"/>
    <w:rsid w:val="00607319"/>
    <w:rsid w:val="0061030C"/>
    <w:rsid w:val="00613E40"/>
    <w:rsid w:val="00624E53"/>
    <w:rsid w:val="00627820"/>
    <w:rsid w:val="0064191A"/>
    <w:rsid w:val="00643404"/>
    <w:rsid w:val="00643B8F"/>
    <w:rsid w:val="00643D92"/>
    <w:rsid w:val="00651587"/>
    <w:rsid w:val="006529F4"/>
    <w:rsid w:val="00666EFE"/>
    <w:rsid w:val="00670F5D"/>
    <w:rsid w:val="0067182E"/>
    <w:rsid w:val="00672646"/>
    <w:rsid w:val="0068294E"/>
    <w:rsid w:val="00685012"/>
    <w:rsid w:val="006868BF"/>
    <w:rsid w:val="00692845"/>
    <w:rsid w:val="00695B43"/>
    <w:rsid w:val="006976BF"/>
    <w:rsid w:val="006A07E2"/>
    <w:rsid w:val="006C2CA2"/>
    <w:rsid w:val="006D008D"/>
    <w:rsid w:val="006D253E"/>
    <w:rsid w:val="006E1F2E"/>
    <w:rsid w:val="006E5A20"/>
    <w:rsid w:val="006E6CA1"/>
    <w:rsid w:val="006E6FF5"/>
    <w:rsid w:val="007004C6"/>
    <w:rsid w:val="00706805"/>
    <w:rsid w:val="007166AE"/>
    <w:rsid w:val="00716DDD"/>
    <w:rsid w:val="00733623"/>
    <w:rsid w:val="00741224"/>
    <w:rsid w:val="00747A39"/>
    <w:rsid w:val="00747C85"/>
    <w:rsid w:val="0077529C"/>
    <w:rsid w:val="00776438"/>
    <w:rsid w:val="00776F6F"/>
    <w:rsid w:val="007872A1"/>
    <w:rsid w:val="007908CD"/>
    <w:rsid w:val="007938AB"/>
    <w:rsid w:val="007957B0"/>
    <w:rsid w:val="00795E92"/>
    <w:rsid w:val="007A3C82"/>
    <w:rsid w:val="007C4F3D"/>
    <w:rsid w:val="007C60D5"/>
    <w:rsid w:val="007C6211"/>
    <w:rsid w:val="007D30D1"/>
    <w:rsid w:val="007D6E18"/>
    <w:rsid w:val="007E7E6A"/>
    <w:rsid w:val="007F4421"/>
    <w:rsid w:val="007F4739"/>
    <w:rsid w:val="008008B6"/>
    <w:rsid w:val="00803A11"/>
    <w:rsid w:val="0080657D"/>
    <w:rsid w:val="008066BF"/>
    <w:rsid w:val="00811086"/>
    <w:rsid w:val="00815C92"/>
    <w:rsid w:val="00815E01"/>
    <w:rsid w:val="00816AF9"/>
    <w:rsid w:val="00822D60"/>
    <w:rsid w:val="008255EF"/>
    <w:rsid w:val="0082713E"/>
    <w:rsid w:val="008321A9"/>
    <w:rsid w:val="0083666D"/>
    <w:rsid w:val="00855646"/>
    <w:rsid w:val="0086245C"/>
    <w:rsid w:val="008636B0"/>
    <w:rsid w:val="00864FB9"/>
    <w:rsid w:val="00865AEF"/>
    <w:rsid w:val="00865D87"/>
    <w:rsid w:val="00871D72"/>
    <w:rsid w:val="00872C9E"/>
    <w:rsid w:val="00875BB3"/>
    <w:rsid w:val="00880DD4"/>
    <w:rsid w:val="00896487"/>
    <w:rsid w:val="008A4697"/>
    <w:rsid w:val="008B166C"/>
    <w:rsid w:val="008B26F8"/>
    <w:rsid w:val="008B5D09"/>
    <w:rsid w:val="008C286C"/>
    <w:rsid w:val="008D19D1"/>
    <w:rsid w:val="008D2390"/>
    <w:rsid w:val="008D274F"/>
    <w:rsid w:val="008D31D6"/>
    <w:rsid w:val="008D5BD6"/>
    <w:rsid w:val="008E0832"/>
    <w:rsid w:val="008E307C"/>
    <w:rsid w:val="008F3034"/>
    <w:rsid w:val="008F3154"/>
    <w:rsid w:val="008F3F2E"/>
    <w:rsid w:val="008F7193"/>
    <w:rsid w:val="00905938"/>
    <w:rsid w:val="00913A3A"/>
    <w:rsid w:val="0091442C"/>
    <w:rsid w:val="00921644"/>
    <w:rsid w:val="009229CD"/>
    <w:rsid w:val="00926613"/>
    <w:rsid w:val="00926F26"/>
    <w:rsid w:val="00934047"/>
    <w:rsid w:val="009558FD"/>
    <w:rsid w:val="00956366"/>
    <w:rsid w:val="00962C70"/>
    <w:rsid w:val="00962F36"/>
    <w:rsid w:val="009736F6"/>
    <w:rsid w:val="00973FE3"/>
    <w:rsid w:val="009809ED"/>
    <w:rsid w:val="009877AD"/>
    <w:rsid w:val="009904F7"/>
    <w:rsid w:val="009A0735"/>
    <w:rsid w:val="009A7125"/>
    <w:rsid w:val="009C3A50"/>
    <w:rsid w:val="009C4266"/>
    <w:rsid w:val="009C62F2"/>
    <w:rsid w:val="009D40AC"/>
    <w:rsid w:val="009D5B8D"/>
    <w:rsid w:val="009E1635"/>
    <w:rsid w:val="009E60A3"/>
    <w:rsid w:val="009F46BD"/>
    <w:rsid w:val="00A033CD"/>
    <w:rsid w:val="00A042EB"/>
    <w:rsid w:val="00A07ACF"/>
    <w:rsid w:val="00A13411"/>
    <w:rsid w:val="00A137D6"/>
    <w:rsid w:val="00A14D9B"/>
    <w:rsid w:val="00A36B5F"/>
    <w:rsid w:val="00A40EEF"/>
    <w:rsid w:val="00A51E07"/>
    <w:rsid w:val="00A55057"/>
    <w:rsid w:val="00A628D4"/>
    <w:rsid w:val="00A66252"/>
    <w:rsid w:val="00A71637"/>
    <w:rsid w:val="00A74237"/>
    <w:rsid w:val="00A8342A"/>
    <w:rsid w:val="00A9799B"/>
    <w:rsid w:val="00A97FD4"/>
    <w:rsid w:val="00AA34E3"/>
    <w:rsid w:val="00AB51C6"/>
    <w:rsid w:val="00AC33A9"/>
    <w:rsid w:val="00AD4760"/>
    <w:rsid w:val="00AF3ABC"/>
    <w:rsid w:val="00AF4B39"/>
    <w:rsid w:val="00B00F59"/>
    <w:rsid w:val="00B07AC8"/>
    <w:rsid w:val="00B246AD"/>
    <w:rsid w:val="00B25E38"/>
    <w:rsid w:val="00B338BD"/>
    <w:rsid w:val="00B34A41"/>
    <w:rsid w:val="00B35B08"/>
    <w:rsid w:val="00B46B53"/>
    <w:rsid w:val="00B510EE"/>
    <w:rsid w:val="00B55FF8"/>
    <w:rsid w:val="00B60A6A"/>
    <w:rsid w:val="00B65ADB"/>
    <w:rsid w:val="00B704D9"/>
    <w:rsid w:val="00B74B7D"/>
    <w:rsid w:val="00B7602A"/>
    <w:rsid w:val="00B84568"/>
    <w:rsid w:val="00B900BD"/>
    <w:rsid w:val="00BA12B5"/>
    <w:rsid w:val="00BA212B"/>
    <w:rsid w:val="00BC2B9D"/>
    <w:rsid w:val="00BC4F16"/>
    <w:rsid w:val="00BD4671"/>
    <w:rsid w:val="00BE062B"/>
    <w:rsid w:val="00BE424B"/>
    <w:rsid w:val="00BE5022"/>
    <w:rsid w:val="00BE6175"/>
    <w:rsid w:val="00BE6EC6"/>
    <w:rsid w:val="00BF3251"/>
    <w:rsid w:val="00C04872"/>
    <w:rsid w:val="00C061FE"/>
    <w:rsid w:val="00C0764D"/>
    <w:rsid w:val="00C1217C"/>
    <w:rsid w:val="00C151AD"/>
    <w:rsid w:val="00C340D9"/>
    <w:rsid w:val="00C372CF"/>
    <w:rsid w:val="00C519D0"/>
    <w:rsid w:val="00C53115"/>
    <w:rsid w:val="00C533A5"/>
    <w:rsid w:val="00C5368C"/>
    <w:rsid w:val="00C62791"/>
    <w:rsid w:val="00C6774D"/>
    <w:rsid w:val="00C739AB"/>
    <w:rsid w:val="00C86887"/>
    <w:rsid w:val="00CA1595"/>
    <w:rsid w:val="00CA59EF"/>
    <w:rsid w:val="00CA6C6E"/>
    <w:rsid w:val="00CC7E87"/>
    <w:rsid w:val="00CD212B"/>
    <w:rsid w:val="00CD3438"/>
    <w:rsid w:val="00CD5B63"/>
    <w:rsid w:val="00CD6587"/>
    <w:rsid w:val="00CF27EB"/>
    <w:rsid w:val="00CF435F"/>
    <w:rsid w:val="00CF505D"/>
    <w:rsid w:val="00D040CD"/>
    <w:rsid w:val="00D058EA"/>
    <w:rsid w:val="00D07813"/>
    <w:rsid w:val="00D21A49"/>
    <w:rsid w:val="00D23BDE"/>
    <w:rsid w:val="00D2488D"/>
    <w:rsid w:val="00D277EB"/>
    <w:rsid w:val="00D37983"/>
    <w:rsid w:val="00D433ED"/>
    <w:rsid w:val="00D45176"/>
    <w:rsid w:val="00D53D3C"/>
    <w:rsid w:val="00D63026"/>
    <w:rsid w:val="00D64320"/>
    <w:rsid w:val="00D66828"/>
    <w:rsid w:val="00D66D04"/>
    <w:rsid w:val="00D77840"/>
    <w:rsid w:val="00D82368"/>
    <w:rsid w:val="00D86A20"/>
    <w:rsid w:val="00D93596"/>
    <w:rsid w:val="00DA1EC0"/>
    <w:rsid w:val="00DD0169"/>
    <w:rsid w:val="00DE1267"/>
    <w:rsid w:val="00DF0D45"/>
    <w:rsid w:val="00DF77D4"/>
    <w:rsid w:val="00E04C1B"/>
    <w:rsid w:val="00E07BC6"/>
    <w:rsid w:val="00E2727F"/>
    <w:rsid w:val="00E57CF3"/>
    <w:rsid w:val="00E604ED"/>
    <w:rsid w:val="00E64446"/>
    <w:rsid w:val="00E6635B"/>
    <w:rsid w:val="00E723A3"/>
    <w:rsid w:val="00E77C89"/>
    <w:rsid w:val="00E838AF"/>
    <w:rsid w:val="00E8416A"/>
    <w:rsid w:val="00E9355C"/>
    <w:rsid w:val="00E97B5F"/>
    <w:rsid w:val="00EA35A3"/>
    <w:rsid w:val="00EA4E64"/>
    <w:rsid w:val="00EB0907"/>
    <w:rsid w:val="00EB15C7"/>
    <w:rsid w:val="00EB24B2"/>
    <w:rsid w:val="00EB2EDB"/>
    <w:rsid w:val="00EB58A2"/>
    <w:rsid w:val="00EB6B65"/>
    <w:rsid w:val="00EC1522"/>
    <w:rsid w:val="00EC2DFA"/>
    <w:rsid w:val="00ED5152"/>
    <w:rsid w:val="00EE7852"/>
    <w:rsid w:val="00EF749C"/>
    <w:rsid w:val="00F00025"/>
    <w:rsid w:val="00F071B5"/>
    <w:rsid w:val="00F076E9"/>
    <w:rsid w:val="00F13B26"/>
    <w:rsid w:val="00F17459"/>
    <w:rsid w:val="00F20EA5"/>
    <w:rsid w:val="00F2333F"/>
    <w:rsid w:val="00F26B51"/>
    <w:rsid w:val="00F30CDC"/>
    <w:rsid w:val="00F37C9F"/>
    <w:rsid w:val="00F41306"/>
    <w:rsid w:val="00F439BC"/>
    <w:rsid w:val="00F46AEE"/>
    <w:rsid w:val="00F644C0"/>
    <w:rsid w:val="00F70ACD"/>
    <w:rsid w:val="00F72855"/>
    <w:rsid w:val="00F85DD9"/>
    <w:rsid w:val="00F87686"/>
    <w:rsid w:val="00F90C9F"/>
    <w:rsid w:val="00F91DD2"/>
    <w:rsid w:val="00FA4A5F"/>
    <w:rsid w:val="00FA5CBD"/>
    <w:rsid w:val="00FB21F3"/>
    <w:rsid w:val="00FB4318"/>
    <w:rsid w:val="00FC040F"/>
    <w:rsid w:val="00FE03B0"/>
    <w:rsid w:val="00FE76F9"/>
    <w:rsid w:val="00FF4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1D6"/>
  </w:style>
  <w:style w:type="paragraph" w:styleId="1">
    <w:name w:val="heading 1"/>
    <w:basedOn w:val="a"/>
    <w:next w:val="a"/>
    <w:qFormat/>
    <w:rsid w:val="001F3B7D"/>
    <w:pPr>
      <w:keepNext/>
      <w:spacing w:before="240" w:after="60"/>
      <w:outlineLvl w:val="0"/>
    </w:pPr>
    <w:rPr>
      <w:rFonts w:ascii="Arial" w:hAnsi="Arial" w:cs="Arial"/>
      <w:b/>
      <w:bCs/>
      <w:kern w:val="32"/>
      <w:sz w:val="32"/>
      <w:szCs w:val="32"/>
    </w:rPr>
  </w:style>
  <w:style w:type="paragraph" w:styleId="5">
    <w:name w:val="heading 5"/>
    <w:basedOn w:val="a"/>
    <w:next w:val="a"/>
    <w:qFormat/>
    <w:rsid w:val="008D31D6"/>
    <w:pPr>
      <w:keepNext/>
      <w:outlineLvl w:val="4"/>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D3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Цветовое выделение"/>
    <w:rsid w:val="001F3B7D"/>
    <w:rPr>
      <w:b/>
      <w:bCs/>
      <w:color w:val="000080"/>
      <w:sz w:val="20"/>
      <w:szCs w:val="20"/>
    </w:rPr>
  </w:style>
  <w:style w:type="character" w:customStyle="1" w:styleId="a5">
    <w:name w:val="Гипертекстовая ссылка"/>
    <w:rsid w:val="001F3B7D"/>
    <w:rPr>
      <w:b/>
      <w:bCs/>
      <w:color w:val="008000"/>
      <w:sz w:val="20"/>
      <w:szCs w:val="20"/>
      <w:u w:val="single"/>
    </w:rPr>
  </w:style>
  <w:style w:type="paragraph" w:customStyle="1" w:styleId="a6">
    <w:name w:val="Текст (лев. подпись)"/>
    <w:basedOn w:val="a"/>
    <w:next w:val="a"/>
    <w:rsid w:val="001F3B7D"/>
    <w:pPr>
      <w:widowControl w:val="0"/>
      <w:autoSpaceDE w:val="0"/>
      <w:autoSpaceDN w:val="0"/>
      <w:adjustRightInd w:val="0"/>
    </w:pPr>
    <w:rPr>
      <w:rFonts w:ascii="Arial" w:hAnsi="Arial" w:cs="Arial"/>
    </w:rPr>
  </w:style>
  <w:style w:type="paragraph" w:customStyle="1" w:styleId="a7">
    <w:name w:val="Текст (прав. подпись)"/>
    <w:basedOn w:val="a"/>
    <w:next w:val="a"/>
    <w:rsid w:val="001F3B7D"/>
    <w:pPr>
      <w:widowControl w:val="0"/>
      <w:autoSpaceDE w:val="0"/>
      <w:autoSpaceDN w:val="0"/>
      <w:adjustRightInd w:val="0"/>
      <w:jc w:val="right"/>
    </w:pPr>
    <w:rPr>
      <w:rFonts w:ascii="Arial" w:hAnsi="Arial" w:cs="Arial"/>
    </w:rPr>
  </w:style>
  <w:style w:type="paragraph" w:customStyle="1" w:styleId="a8">
    <w:name w:val="Таблицы (моноширинный)"/>
    <w:basedOn w:val="a"/>
    <w:next w:val="a"/>
    <w:rsid w:val="001F3B7D"/>
    <w:pPr>
      <w:widowControl w:val="0"/>
      <w:autoSpaceDE w:val="0"/>
      <w:autoSpaceDN w:val="0"/>
      <w:adjustRightInd w:val="0"/>
      <w:jc w:val="both"/>
    </w:pPr>
    <w:rPr>
      <w:rFonts w:ascii="Courier New" w:hAnsi="Courier New" w:cs="Courier New"/>
    </w:rPr>
  </w:style>
  <w:style w:type="paragraph" w:styleId="a9">
    <w:name w:val="Balloon Text"/>
    <w:basedOn w:val="a"/>
    <w:semiHidden/>
    <w:rsid w:val="005E3C62"/>
    <w:rPr>
      <w:rFonts w:ascii="Tahoma" w:hAnsi="Tahoma" w:cs="Tahoma"/>
      <w:sz w:val="16"/>
      <w:szCs w:val="16"/>
    </w:rPr>
  </w:style>
  <w:style w:type="paragraph" w:customStyle="1" w:styleId="ConsPlusTitle">
    <w:name w:val="ConsPlusTitle"/>
    <w:rsid w:val="008D5BD6"/>
    <w:pPr>
      <w:widowControl w:val="0"/>
      <w:autoSpaceDE w:val="0"/>
      <w:autoSpaceDN w:val="0"/>
      <w:adjustRightInd w:val="0"/>
    </w:pPr>
    <w:rPr>
      <w:b/>
      <w:bCs/>
      <w:sz w:val="24"/>
      <w:szCs w:val="24"/>
    </w:rPr>
  </w:style>
  <w:style w:type="paragraph" w:customStyle="1" w:styleId="aa">
    <w:name w:val="Знак Знак Знак Знак"/>
    <w:basedOn w:val="a"/>
    <w:rsid w:val="008D5BD6"/>
    <w:pPr>
      <w:spacing w:before="100" w:beforeAutospacing="1" w:after="100" w:afterAutospacing="1"/>
    </w:pPr>
    <w:rPr>
      <w:rFonts w:ascii="Tahoma" w:hAnsi="Tahoma" w:cs="Tahoma"/>
      <w:lang w:val="en-US" w:eastAsia="en-US"/>
    </w:rPr>
  </w:style>
  <w:style w:type="paragraph" w:customStyle="1" w:styleId="ConsPlusCell">
    <w:name w:val="ConsPlusCell"/>
    <w:rsid w:val="00973FE3"/>
    <w:pPr>
      <w:widowControl w:val="0"/>
      <w:autoSpaceDE w:val="0"/>
      <w:autoSpaceDN w:val="0"/>
      <w:adjustRightInd w:val="0"/>
    </w:pPr>
    <w:rPr>
      <w:rFonts w:ascii="Calibri" w:eastAsia="Calibri" w:hAnsi="Calibri" w:cs="Calibri"/>
      <w:sz w:val="22"/>
      <w:szCs w:val="22"/>
    </w:rPr>
  </w:style>
  <w:style w:type="paragraph" w:customStyle="1" w:styleId="ConsPlusNormal">
    <w:name w:val="ConsPlusNormal"/>
    <w:rsid w:val="00BA212B"/>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1D6"/>
  </w:style>
  <w:style w:type="paragraph" w:styleId="1">
    <w:name w:val="heading 1"/>
    <w:basedOn w:val="a"/>
    <w:next w:val="a"/>
    <w:qFormat/>
    <w:rsid w:val="001F3B7D"/>
    <w:pPr>
      <w:keepNext/>
      <w:spacing w:before="240" w:after="60"/>
      <w:outlineLvl w:val="0"/>
    </w:pPr>
    <w:rPr>
      <w:rFonts w:ascii="Arial" w:hAnsi="Arial" w:cs="Arial"/>
      <w:b/>
      <w:bCs/>
      <w:kern w:val="32"/>
      <w:sz w:val="32"/>
      <w:szCs w:val="32"/>
    </w:rPr>
  </w:style>
  <w:style w:type="paragraph" w:styleId="5">
    <w:name w:val="heading 5"/>
    <w:basedOn w:val="a"/>
    <w:next w:val="a"/>
    <w:qFormat/>
    <w:rsid w:val="008D31D6"/>
    <w:pPr>
      <w:keepNext/>
      <w:outlineLvl w:val="4"/>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D3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Цветовое выделение"/>
    <w:rsid w:val="001F3B7D"/>
    <w:rPr>
      <w:b/>
      <w:bCs/>
      <w:color w:val="000080"/>
      <w:sz w:val="20"/>
      <w:szCs w:val="20"/>
    </w:rPr>
  </w:style>
  <w:style w:type="character" w:customStyle="1" w:styleId="a5">
    <w:name w:val="Гипертекстовая ссылка"/>
    <w:rsid w:val="001F3B7D"/>
    <w:rPr>
      <w:b/>
      <w:bCs/>
      <w:color w:val="008000"/>
      <w:sz w:val="20"/>
      <w:szCs w:val="20"/>
      <w:u w:val="single"/>
    </w:rPr>
  </w:style>
  <w:style w:type="paragraph" w:customStyle="1" w:styleId="a6">
    <w:name w:val="Текст (лев. подпись)"/>
    <w:basedOn w:val="a"/>
    <w:next w:val="a"/>
    <w:rsid w:val="001F3B7D"/>
    <w:pPr>
      <w:widowControl w:val="0"/>
      <w:autoSpaceDE w:val="0"/>
      <w:autoSpaceDN w:val="0"/>
      <w:adjustRightInd w:val="0"/>
    </w:pPr>
    <w:rPr>
      <w:rFonts w:ascii="Arial" w:hAnsi="Arial" w:cs="Arial"/>
    </w:rPr>
  </w:style>
  <w:style w:type="paragraph" w:customStyle="1" w:styleId="a7">
    <w:name w:val="Текст (прав. подпись)"/>
    <w:basedOn w:val="a"/>
    <w:next w:val="a"/>
    <w:rsid w:val="001F3B7D"/>
    <w:pPr>
      <w:widowControl w:val="0"/>
      <w:autoSpaceDE w:val="0"/>
      <w:autoSpaceDN w:val="0"/>
      <w:adjustRightInd w:val="0"/>
      <w:jc w:val="right"/>
    </w:pPr>
    <w:rPr>
      <w:rFonts w:ascii="Arial" w:hAnsi="Arial" w:cs="Arial"/>
    </w:rPr>
  </w:style>
  <w:style w:type="paragraph" w:customStyle="1" w:styleId="a8">
    <w:name w:val="Таблицы (моноширинный)"/>
    <w:basedOn w:val="a"/>
    <w:next w:val="a"/>
    <w:rsid w:val="001F3B7D"/>
    <w:pPr>
      <w:widowControl w:val="0"/>
      <w:autoSpaceDE w:val="0"/>
      <w:autoSpaceDN w:val="0"/>
      <w:adjustRightInd w:val="0"/>
      <w:jc w:val="both"/>
    </w:pPr>
    <w:rPr>
      <w:rFonts w:ascii="Courier New" w:hAnsi="Courier New" w:cs="Courier New"/>
    </w:rPr>
  </w:style>
  <w:style w:type="paragraph" w:styleId="a9">
    <w:name w:val="Balloon Text"/>
    <w:basedOn w:val="a"/>
    <w:semiHidden/>
    <w:rsid w:val="005E3C62"/>
    <w:rPr>
      <w:rFonts w:ascii="Tahoma" w:hAnsi="Tahoma" w:cs="Tahoma"/>
      <w:sz w:val="16"/>
      <w:szCs w:val="16"/>
    </w:rPr>
  </w:style>
  <w:style w:type="paragraph" w:customStyle="1" w:styleId="ConsPlusTitle">
    <w:name w:val="ConsPlusTitle"/>
    <w:rsid w:val="008D5BD6"/>
    <w:pPr>
      <w:widowControl w:val="0"/>
      <w:autoSpaceDE w:val="0"/>
      <w:autoSpaceDN w:val="0"/>
      <w:adjustRightInd w:val="0"/>
    </w:pPr>
    <w:rPr>
      <w:b/>
      <w:bCs/>
      <w:sz w:val="24"/>
      <w:szCs w:val="24"/>
    </w:rPr>
  </w:style>
  <w:style w:type="paragraph" w:customStyle="1" w:styleId="aa">
    <w:name w:val="Знак Знак Знак Знак"/>
    <w:basedOn w:val="a"/>
    <w:rsid w:val="008D5BD6"/>
    <w:pPr>
      <w:spacing w:before="100" w:beforeAutospacing="1" w:after="100" w:afterAutospacing="1"/>
    </w:pPr>
    <w:rPr>
      <w:rFonts w:ascii="Tahoma" w:hAnsi="Tahoma" w:cs="Tahoma"/>
      <w:lang w:val="en-US" w:eastAsia="en-US"/>
    </w:rPr>
  </w:style>
  <w:style w:type="paragraph" w:customStyle="1" w:styleId="ConsPlusCell">
    <w:name w:val="ConsPlusCell"/>
    <w:rsid w:val="00973FE3"/>
    <w:pPr>
      <w:widowControl w:val="0"/>
      <w:autoSpaceDE w:val="0"/>
      <w:autoSpaceDN w:val="0"/>
      <w:adjustRightInd w:val="0"/>
    </w:pPr>
    <w:rPr>
      <w:rFonts w:ascii="Calibri" w:eastAsia="Calibri" w:hAnsi="Calibri" w:cs="Calibri"/>
      <w:sz w:val="22"/>
      <w:szCs w:val="22"/>
    </w:rPr>
  </w:style>
  <w:style w:type="paragraph" w:customStyle="1" w:styleId="ConsPlusNormal">
    <w:name w:val="ConsPlusNormal"/>
    <w:rsid w:val="00BA212B"/>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0892">
      <w:bodyDiv w:val="1"/>
      <w:marLeft w:val="0"/>
      <w:marRight w:val="0"/>
      <w:marTop w:val="0"/>
      <w:marBottom w:val="0"/>
      <w:divBdr>
        <w:top w:val="none" w:sz="0" w:space="0" w:color="auto"/>
        <w:left w:val="none" w:sz="0" w:space="0" w:color="auto"/>
        <w:bottom w:val="none" w:sz="0" w:space="0" w:color="auto"/>
        <w:right w:val="none" w:sz="0" w:space="0" w:color="auto"/>
      </w:divBdr>
    </w:div>
    <w:div w:id="139352094">
      <w:bodyDiv w:val="1"/>
      <w:marLeft w:val="0"/>
      <w:marRight w:val="0"/>
      <w:marTop w:val="0"/>
      <w:marBottom w:val="0"/>
      <w:divBdr>
        <w:top w:val="none" w:sz="0" w:space="0" w:color="auto"/>
        <w:left w:val="none" w:sz="0" w:space="0" w:color="auto"/>
        <w:bottom w:val="none" w:sz="0" w:space="0" w:color="auto"/>
        <w:right w:val="none" w:sz="0" w:space="0" w:color="auto"/>
      </w:divBdr>
    </w:div>
    <w:div w:id="307249826">
      <w:bodyDiv w:val="1"/>
      <w:marLeft w:val="0"/>
      <w:marRight w:val="0"/>
      <w:marTop w:val="0"/>
      <w:marBottom w:val="0"/>
      <w:divBdr>
        <w:top w:val="none" w:sz="0" w:space="0" w:color="auto"/>
        <w:left w:val="none" w:sz="0" w:space="0" w:color="auto"/>
        <w:bottom w:val="none" w:sz="0" w:space="0" w:color="auto"/>
        <w:right w:val="none" w:sz="0" w:space="0" w:color="auto"/>
      </w:divBdr>
    </w:div>
    <w:div w:id="466053829">
      <w:bodyDiv w:val="1"/>
      <w:marLeft w:val="0"/>
      <w:marRight w:val="0"/>
      <w:marTop w:val="0"/>
      <w:marBottom w:val="0"/>
      <w:divBdr>
        <w:top w:val="none" w:sz="0" w:space="0" w:color="auto"/>
        <w:left w:val="none" w:sz="0" w:space="0" w:color="auto"/>
        <w:bottom w:val="none" w:sz="0" w:space="0" w:color="auto"/>
        <w:right w:val="none" w:sz="0" w:space="0" w:color="auto"/>
      </w:divBdr>
    </w:div>
    <w:div w:id="498927043">
      <w:bodyDiv w:val="1"/>
      <w:marLeft w:val="0"/>
      <w:marRight w:val="0"/>
      <w:marTop w:val="0"/>
      <w:marBottom w:val="0"/>
      <w:divBdr>
        <w:top w:val="none" w:sz="0" w:space="0" w:color="auto"/>
        <w:left w:val="none" w:sz="0" w:space="0" w:color="auto"/>
        <w:bottom w:val="none" w:sz="0" w:space="0" w:color="auto"/>
        <w:right w:val="none" w:sz="0" w:space="0" w:color="auto"/>
      </w:divBdr>
    </w:div>
    <w:div w:id="974023400">
      <w:bodyDiv w:val="1"/>
      <w:marLeft w:val="0"/>
      <w:marRight w:val="0"/>
      <w:marTop w:val="0"/>
      <w:marBottom w:val="0"/>
      <w:divBdr>
        <w:top w:val="none" w:sz="0" w:space="0" w:color="auto"/>
        <w:left w:val="none" w:sz="0" w:space="0" w:color="auto"/>
        <w:bottom w:val="none" w:sz="0" w:space="0" w:color="auto"/>
        <w:right w:val="none" w:sz="0" w:space="0" w:color="auto"/>
      </w:divBdr>
    </w:div>
    <w:div w:id="119604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51536-D49E-43F2-B8BC-925E76F5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1479</Words>
  <Characters>8435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9895</CharactersWithSpaces>
  <SharedDoc>false</SharedDoc>
  <HLinks>
    <vt:vector size="12" baseType="variant">
      <vt:variant>
        <vt:i4>73</vt:i4>
      </vt:variant>
      <vt:variant>
        <vt:i4>3</vt:i4>
      </vt:variant>
      <vt:variant>
        <vt:i4>0</vt:i4>
      </vt:variant>
      <vt:variant>
        <vt:i4>5</vt:i4>
      </vt:variant>
      <vt:variant>
        <vt:lpwstr/>
      </vt:variant>
      <vt:variant>
        <vt:lpwstr>P595</vt:lpwstr>
      </vt:variant>
      <vt:variant>
        <vt:i4>73</vt:i4>
      </vt:variant>
      <vt:variant>
        <vt:i4>0</vt:i4>
      </vt:variant>
      <vt:variant>
        <vt:i4>0</vt:i4>
      </vt:variant>
      <vt:variant>
        <vt:i4>5</vt:i4>
      </vt:variant>
      <vt:variant>
        <vt:lpwstr/>
      </vt:variant>
      <vt:variant>
        <vt:lpwstr>P595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cp:lastModifiedBy>LAN_OS</cp:lastModifiedBy>
  <cp:revision>2</cp:revision>
  <cp:lastPrinted>2016-11-29T07:26:00Z</cp:lastPrinted>
  <dcterms:created xsi:type="dcterms:W3CDTF">2018-09-12T05:56:00Z</dcterms:created>
  <dcterms:modified xsi:type="dcterms:W3CDTF">2018-09-12T05:56:00Z</dcterms:modified>
</cp:coreProperties>
</file>