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1" w:rsidRDefault="004B4F01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4B4F01" w:rsidRDefault="004B4F01">
      <w:pPr>
        <w:pStyle w:val="ConsPlusNormal"/>
        <w:jc w:val="right"/>
      </w:pPr>
      <w:r>
        <w:t>к Дополнительному соглашению N 1</w:t>
      </w:r>
    </w:p>
    <w:p w:rsidR="004B4F01" w:rsidRDefault="004B4F01">
      <w:pPr>
        <w:pStyle w:val="ConsPlusNormal"/>
        <w:jc w:val="right"/>
      </w:pPr>
      <w:r>
        <w:t>к Самарскому областному трехстороннему соглашению</w:t>
      </w:r>
    </w:p>
    <w:p w:rsidR="004B4F01" w:rsidRDefault="004B4F01">
      <w:pPr>
        <w:pStyle w:val="ConsPlusNormal"/>
        <w:jc w:val="right"/>
      </w:pPr>
      <w:r>
        <w:t>между Правительством Самарской области, Областным союзом</w:t>
      </w:r>
    </w:p>
    <w:p w:rsidR="004B4F01" w:rsidRDefault="004B4F01">
      <w:pPr>
        <w:pStyle w:val="ConsPlusNormal"/>
        <w:jc w:val="right"/>
      </w:pPr>
      <w:r>
        <w:t>"Федерация профсоюзов Самарской области" и Ассоциацией "Союз</w:t>
      </w:r>
    </w:p>
    <w:p w:rsidR="004B4F01" w:rsidRDefault="004B4F01">
      <w:pPr>
        <w:pStyle w:val="ConsPlusNormal"/>
        <w:jc w:val="right"/>
      </w:pPr>
      <w:r>
        <w:t>работодателей Самарской области" о регулировании</w:t>
      </w:r>
    </w:p>
    <w:p w:rsidR="004B4F01" w:rsidRDefault="004B4F01">
      <w:pPr>
        <w:pStyle w:val="ConsPlusNormal"/>
        <w:jc w:val="right"/>
      </w:pPr>
      <w:r>
        <w:t>социально-трудовых отношений в 2024 - 2026 годах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</w:pPr>
      <w:r>
        <w:t>РЕГИОНАЛЬНЫЙ СТАНДАРТ</w:t>
      </w:r>
    </w:p>
    <w:p w:rsidR="004B4F01" w:rsidRDefault="004B4F01">
      <w:pPr>
        <w:pStyle w:val="ConsPlusTitle"/>
        <w:jc w:val="center"/>
      </w:pPr>
      <w:r>
        <w:t>ПОДДЕРЖКИ РАБОТОДАТЕЛЯМИ СЕМЕЙ С ДЕТЬМИ В САМАРСКОЙ ОБЛАСТИ</w:t>
      </w:r>
    </w:p>
    <w:p w:rsidR="004B4F01" w:rsidRDefault="004B4F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4F0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F01" w:rsidRDefault="004B4F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F01" w:rsidRDefault="004B4F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4F01" w:rsidRDefault="004B4F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4F01" w:rsidRDefault="004B4F0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7">
              <w:r>
                <w:rPr>
                  <w:color w:val="0000FF"/>
                </w:rPr>
                <w:t>Дополнительным</w:t>
              </w:r>
            </w:hyperlink>
            <w:r>
              <w:rPr>
                <w:color w:val="392C69"/>
              </w:rPr>
              <w:t xml:space="preserve"> соглашением от 01.10.2025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F01" w:rsidRDefault="004B4F01">
            <w:pPr>
              <w:pStyle w:val="ConsPlusNormal"/>
            </w:pPr>
          </w:p>
        </w:tc>
      </w:tr>
    </w:tbl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1"/>
      </w:pPr>
      <w:r>
        <w:t>I. Общие положения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Normal"/>
        <w:ind w:firstLine="540"/>
        <w:jc w:val="both"/>
      </w:pPr>
      <w:r>
        <w:t>Региональный стандарт поддержки работодателями семей с детьми (далее - региональный стандарт) - это комплекс современных практик и мероприятий, встроенных в систему работы предприятий и организаций, направленных на создание экономических, социальных и психологически комфортных условий для наиболее оптимального совмещения работниками профессиональной деятельности и семейных обязанностей, укрепление института семьи, сохранение семейных и корпоративных традиций.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gramStart"/>
      <w:r>
        <w:t xml:space="preserve">Региональный стандарт разработан в целях укрепления семейных ценностей и повышения рождаемости в Самарской области в рамках достижения национальной цели "Сохранение населения, укрепление здоровья и повышение благополучия людей, поддержка семьи", определенной в </w:t>
      </w:r>
      <w:hyperlink r:id="rId8">
        <w:r>
          <w:rPr>
            <w:color w:val="0000FF"/>
          </w:rPr>
          <w:t>Указе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года".</w:t>
      </w:r>
      <w:proofErr w:type="gramEnd"/>
    </w:p>
    <w:p w:rsidR="004B4F01" w:rsidRDefault="004B4F01">
      <w:pPr>
        <w:pStyle w:val="ConsPlusNormal"/>
        <w:spacing w:before="220"/>
        <w:ind w:firstLine="540"/>
        <w:jc w:val="both"/>
      </w:pPr>
      <w:r>
        <w:t>Региональный стандарт содержит унифицированные подходы и рекомендации для работодателей Самарской области.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В рамках реализации регионального стандарта каждому работодателю необходимо обеспечить создание и ведение реестра работников, имеющих несовершеннолетних детей.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gramStart"/>
      <w:r>
        <w:t xml:space="preserve">Гарантии и компенсации, которые работодатели обязаны предоставлять работникам, имеющим детей, предусмотрены Трудовым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трудовые отношения.</w:t>
      </w:r>
      <w:proofErr w:type="gramEnd"/>
      <w:r>
        <w:t xml:space="preserve"> Дополнительные гарантии и льготы могут быть установлены локальными правовыми актами организации. Работодателям с учетом финансово-экономических возможностей рекомендуется включать в коллективные договоры и локальные правовые акты </w:t>
      </w:r>
      <w:proofErr w:type="gramStart"/>
      <w:r>
        <w:t>организации</w:t>
      </w:r>
      <w:proofErr w:type="gramEnd"/>
      <w:r>
        <w:t xml:space="preserve"> следующие обязательства работодателей.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1"/>
      </w:pPr>
      <w:r>
        <w:t>II. Региональный стандарт поддержки работодателями семей</w:t>
      </w:r>
    </w:p>
    <w:p w:rsidR="004B4F01" w:rsidRDefault="004B4F01">
      <w:pPr>
        <w:pStyle w:val="ConsPlusTitle"/>
        <w:jc w:val="center"/>
      </w:pPr>
      <w:r>
        <w:t>с детьми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2"/>
      </w:pPr>
      <w:r>
        <w:t>Меры по организации режима труда и отдыха работников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Normal"/>
        <w:ind w:firstLine="540"/>
        <w:jc w:val="both"/>
      </w:pPr>
      <w:r>
        <w:t>1. Работодатели обеспечивают предоставление работникам следующих гарантий из нижеперечисленного перечня: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 xml:space="preserve">включение в категории работников, пользующихся правом преимущественного оставления на работе при сокращении штата при равной производительности труда и квалификации, </w:t>
      </w:r>
      <w:r>
        <w:lastRenderedPageBreak/>
        <w:t>дополнительно к категориям работников, определенным действующим законодательством, работников - членов одной семьи, беременных женщин, одиноких матерей и отцов;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многодетным работникам ежегодного оплачиваемого отпуска по их желанию в удобное для них время.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2. Работодатели могут с учетом потребностей работников и при наличии возможности предоставлять дополнительные гарантии из нижеперечисленного перечня: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беременным женщинам по их желанию с 10-й недели - отпуск без сохранения заработной платы, с 20-й недели - оплачиваемый отпуск за счет сре</w:t>
      </w:r>
      <w:proofErr w:type="gramStart"/>
      <w:r>
        <w:t>дств пр</w:t>
      </w:r>
      <w:proofErr w:type="gramEnd"/>
      <w:r>
        <w:t>едприятия (организации);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дополнительного оплачиваемого отпуска работникам в связи с регистрацией брака, рождением детей;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gramStart"/>
      <w:r>
        <w:t>предоставление дополнительного оплачиваемого выходного дня (выходных дней) при наступлении одного или нескольких событий: при вступлении в брак; отцу в день выписки из роддома жены (либо при рождении ребенка); матерям или одиноким отцам школьников младших классов в день начала учебного года; родителям в день последнего звонка для учащихся 11-х классов; женщинам - для решения вопросов быта, семьи и детей;</w:t>
      </w:r>
      <w:proofErr w:type="gramEnd"/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беременным женщинам, женщинам, имеющим несовершеннолетних детей, одиноким отцам, многодетным родителям особых условий работы: индивидуальный гибкий график; дистанционные формы занятости.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2"/>
      </w:pPr>
      <w:r>
        <w:t>Меры финансовой поддержки работников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Normal"/>
        <w:ind w:firstLine="540"/>
        <w:jc w:val="both"/>
      </w:pPr>
      <w:r>
        <w:t>Работодатели могут при наличии финансовых возможностей осуществлять: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материальной помощи работникам в связи с рождением ребенка;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материальной помощи работникам при заключении первого брака;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gramStart"/>
      <w:r>
        <w:t>предоставление материальной помощи работникам при наступлении одного или нескольких событий: при подготовке детей к школе (собери ребенка в школу); ко Дню знаний (на первоклассников); в связи с окончанием ребенком школы (9 и 11 классов); в связи с дорогостоящим лечением ребенка (медикаменты, услуги); к праздничным дням (День матери, День отца, День семьи, любви и верности и др.);</w:t>
      </w:r>
      <w:proofErr w:type="gramEnd"/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корпоративного семейного капитала при рождении третьего и последующих детей;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 xml:space="preserve">предоставление ежемесячных доплат работнику </w:t>
      </w:r>
      <w:proofErr w:type="gramStart"/>
      <w:r>
        <w:t>в период его нахождения в отпуске по уходу за ребенком в возрасте</w:t>
      </w:r>
      <w:proofErr w:type="gramEnd"/>
      <w:r>
        <w:t xml:space="preserve"> до 3 лет;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 xml:space="preserve">предоставление ежемесячных доплат работнику </w:t>
      </w:r>
      <w:proofErr w:type="gramStart"/>
      <w:r>
        <w:t>при досрочном выходе из отпуска по уходу за ребенком до достижения</w:t>
      </w:r>
      <w:proofErr w:type="gramEnd"/>
      <w:r>
        <w:t xml:space="preserve"> им возраста 3 лет при условии работы в режиме полного рабочего времени;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ежегодной материальной помощи работникам, являющимся многодетными родителями или одинокими родителями;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возмещение (частичное или полное) работникам стоимости содержания детей в детских дошкольных образовательных учреждениях;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lastRenderedPageBreak/>
        <w:t>возмещение (частичное или полное) работникам стоимости посещения детьми спортивных секций или кружков.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2"/>
      </w:pPr>
      <w:r>
        <w:t>Меры по улучшению жилищных условий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Normal"/>
        <w:ind w:firstLine="540"/>
        <w:jc w:val="both"/>
      </w:pPr>
      <w:r>
        <w:t>Работодатели могут с учетом потребностей работников и при наличии возможности предоставлять дополнительные гарантии из нижеперечисленного перечня: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реализация работодателями программ по строительству корпоративного и арендного жилья;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работникам общежития. Молодые семьи и семьи с детьми, в которых оба родителя работают на предприятии (в организации), обладают приоритетным правом;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частичная компенсация затрат (субсидирование) на аренду жилья, на уплату услуг ЖКХ работникам, имеющим детей. Также молодые семьи и семьи с детьми, в которых оба родителя работают на предприятии (в организации), обладают приоритетным правом;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беспроцентных займов, субсидий работникам на уплату первоначального взноса или оплату части стоимости приобретенного жилого помещения. Молодые семьи и семьи с детьми, в которых оба родителя работают на предприятии (в организации), обладают приоритетным правом;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spellStart"/>
      <w:r>
        <w:t>софинансирование</w:t>
      </w:r>
      <w:proofErr w:type="spellEnd"/>
      <w:r>
        <w:t xml:space="preserve"> (субсидирование) процентов по ипотеке работникам, отработавшим на предприятии более 2 лет. Молодые семьи и семьи с детьми, в которых оба родителя работают на предприятии (в организации), обладают приоритетным правом.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2"/>
      </w:pPr>
      <w:r>
        <w:t>Меры по сохранению здоровья и оздоровлению работников</w:t>
      </w:r>
    </w:p>
    <w:p w:rsidR="004B4F01" w:rsidRDefault="004B4F01">
      <w:pPr>
        <w:pStyle w:val="ConsPlusTitle"/>
        <w:jc w:val="center"/>
      </w:pPr>
      <w:r>
        <w:t>и членов их семей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Normal"/>
        <w:ind w:firstLine="540"/>
        <w:jc w:val="both"/>
      </w:pPr>
      <w:r>
        <w:t>1. Работодатели обеспечивают предоставление работникам гарантий при реализации корпоративных программ укрепления здоровья.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2. Работодатели могут с учетом потребностей работников и при наличии возможности предоставлять дополнительные гарантии из нижеперечисленного перечня: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проведение в рамках ежегодной диспансеризации работников в возрасте до 40 лет мероприятий по диагностике репродуктивного здоровья (при желании работника) с освобождением от работы на один рабочий день один раз в год с сохранением за ним места работы (должности) и среднего заработка;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предоставление полиса добровольного медицинского страхования работникам предприятия (организации);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бесплатное обеспечение диетическим питанием беременных женщин и работающих кормящих матерей, являющихся сотрудницами предприятия (организации);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полная либо частичная компенсация расходов работников по одному или нескольким направлениям: приобретение санаторно-курортных путевок; приобретение путевок детям в детские оздоровительные лагеря; оплата проезда к месту отдыха и обратно многодетным работникам и членам их семей.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Title"/>
        <w:jc w:val="center"/>
        <w:outlineLvl w:val="2"/>
      </w:pPr>
      <w:r>
        <w:t xml:space="preserve">Меры по созданию </w:t>
      </w:r>
      <w:proofErr w:type="spellStart"/>
      <w:r>
        <w:t>просемейной</w:t>
      </w:r>
      <w:proofErr w:type="spellEnd"/>
      <w:r>
        <w:t xml:space="preserve"> инфраструктуры и организации</w:t>
      </w:r>
    </w:p>
    <w:p w:rsidR="004B4F01" w:rsidRDefault="004B4F01">
      <w:pPr>
        <w:pStyle w:val="ConsPlusTitle"/>
        <w:jc w:val="center"/>
      </w:pPr>
      <w:r>
        <w:t>досуговых мероприятий</w:t>
      </w:r>
    </w:p>
    <w:p w:rsidR="004B4F01" w:rsidRDefault="004B4F01">
      <w:pPr>
        <w:pStyle w:val="ConsPlusNormal"/>
        <w:jc w:val="both"/>
      </w:pPr>
    </w:p>
    <w:p w:rsidR="004B4F01" w:rsidRDefault="004B4F01">
      <w:pPr>
        <w:pStyle w:val="ConsPlusNormal"/>
        <w:ind w:firstLine="540"/>
        <w:jc w:val="both"/>
      </w:pPr>
      <w:r>
        <w:lastRenderedPageBreak/>
        <w:t>1. Работодатели обеспечивают предоставление работникам следующих гарантий из нижеперечисленного перечня: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gramStart"/>
      <w:r>
        <w:t>создание информационного контента о семейных династиях, многодетных семьях, работающих на предприятии (в организации) и имеющих трудовые достижения.</w:t>
      </w:r>
      <w:proofErr w:type="gramEnd"/>
      <w:r>
        <w:t xml:space="preserve"> Размещение информации по вопросам популяризации семейных ценностей и традиций на информационных стендах, уличных </w:t>
      </w:r>
      <w:proofErr w:type="spellStart"/>
      <w:r>
        <w:t>билбордах</w:t>
      </w:r>
      <w:proofErr w:type="spellEnd"/>
      <w:r>
        <w:t xml:space="preserve">, </w:t>
      </w:r>
      <w:proofErr w:type="spellStart"/>
      <w:r>
        <w:t>медиаэкранах</w:t>
      </w:r>
      <w:proofErr w:type="spellEnd"/>
      <w:r>
        <w:t>, корпоративных чатах и т.д.;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продвижение ценности семейного досуга и семейных традиций среди работников и членов их семей посредством проведения спортивных мероприятий, туристических слетов и экскурсионных поездок, семейных конкурсов, конкурсов детских рисунков, конкурсов трудовых династий;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финансирование, в том числе через профсоюзные организации, детских новогодних мероприятий (включая обеспечение детей новогодними подарками), корпоративных детских утренников;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поощрение корпоративными наградами руководства (благодарности, грамоты и другие) работников предприятия (организации) при рождении третьего и последующих детей.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2. Работодатели могут с учетом потребностей работников и при наличии возможности предоставлять дополнительные гарантии из нижеперечисленного перечня:</w:t>
      </w:r>
    </w:p>
    <w:p w:rsidR="004B4F01" w:rsidRDefault="004B4F01">
      <w:pPr>
        <w:pStyle w:val="ConsPlusNormal"/>
        <w:spacing w:before="220"/>
        <w:ind w:firstLine="540"/>
        <w:jc w:val="both"/>
      </w:pPr>
      <w:proofErr w:type="gramStart"/>
      <w:r>
        <w:t>организация культурно-массовых мероприятий, способствующих укреплению семейных ценностей (День семьи, День пожилого человека, День матери, День отца, День защиты детей и другие праздники, совместные концерты, конкурсы, походы в театр, кино, на концерт);</w:t>
      </w:r>
      <w:proofErr w:type="gramEnd"/>
    </w:p>
    <w:p w:rsidR="004B4F01" w:rsidRDefault="004B4F01">
      <w:pPr>
        <w:pStyle w:val="ConsPlusNormal"/>
        <w:spacing w:before="220"/>
        <w:ind w:firstLine="540"/>
        <w:jc w:val="both"/>
      </w:pPr>
      <w:r>
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</w:r>
      <w:proofErr w:type="spellStart"/>
      <w:r>
        <w:t>турпоездки</w:t>
      </w:r>
      <w:proofErr w:type="spellEnd"/>
      <w:r>
        <w:t>, походы, велопробеги, лыжные кроссы, турниры, конкурсы, спартакиады с привлечением семейных команд);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выделение временных рабочих мест для трудоустройства в свободное от учебы время несовершеннолетних детей работников в возрасте от 14 до 18 лет;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компенсация части родительской платы сотрудникам, чьи дети в возрасте до 23 лет обучаются по профилю деятельности предприятия (организации) на договорной основе по очной форме обучения в профессиональных образовательных организациях или образовательных организациях высшего образования, осуществляющих свою деятельность на территории Самарской области;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полная либо частичная компенсация расходов многодетных работников на семейное посещение культурно-досуговых, образовательных, спортивных и иных мероприятий;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чествование детей сотрудников, рожденных в "день рождения" организации/предприятия;</w:t>
      </w:r>
    </w:p>
    <w:p w:rsidR="004B4F01" w:rsidRDefault="004B4F01">
      <w:pPr>
        <w:pStyle w:val="ConsPlusNormal"/>
        <w:spacing w:before="220"/>
        <w:ind w:firstLine="540"/>
        <w:jc w:val="both"/>
      </w:pPr>
      <w:r>
        <w:t>проведение дней открытых дверей на предприятиях (в организациях) для детей работников.</w:t>
      </w:r>
    </w:p>
    <w:p w:rsidR="004B4F01" w:rsidRDefault="007A5FDE">
      <w:pPr>
        <w:pStyle w:val="ConsPlusNormal"/>
      </w:pPr>
      <w:hyperlink r:id="rId10">
        <w:r w:rsidR="004B4F01">
          <w:rPr>
            <w:i/>
            <w:color w:val="0000FF"/>
          </w:rPr>
          <w:br/>
        </w:r>
        <w:proofErr w:type="gramStart"/>
        <w:r w:rsidR="004B4F01">
          <w:rPr>
            <w:i/>
            <w:color w:val="0000FF"/>
          </w:rPr>
          <w:t>"Самарское областное трехстороннее соглашение между Правительством Самарской области, Областным союзом "Федерация профсоюзов Самарской области" и Ассоциацией "Союз работодателей Самарской области" о регулировании социально-трудовых отношений в 2024 - 2026 годах" (Заключено в г. Самаре 19.12.2023) (ред. от 01.10.2025) (Зарегистрировано в департаменте трудовых отношений министерства труда, занятости и миграционной политики Самарской области 19.12.2023 N 00052023) {</w:t>
        </w:r>
        <w:proofErr w:type="spellStart"/>
        <w:r w:rsidR="004B4F01">
          <w:rPr>
            <w:i/>
            <w:color w:val="0000FF"/>
          </w:rPr>
          <w:t>КонсультантПлюс</w:t>
        </w:r>
        <w:proofErr w:type="spellEnd"/>
        <w:r w:rsidR="004B4F01">
          <w:rPr>
            <w:i/>
            <w:color w:val="0000FF"/>
          </w:rPr>
          <w:t>}</w:t>
        </w:r>
      </w:hyperlink>
      <w:r w:rsidR="004B4F01">
        <w:br/>
      </w:r>
      <w:proofErr w:type="gramEnd"/>
    </w:p>
    <w:p w:rsidR="00710422" w:rsidRDefault="00710422"/>
    <w:sectPr w:rsidR="00710422" w:rsidSect="00980B7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DE" w:rsidRDefault="007A5FDE" w:rsidP="00980B72">
      <w:pPr>
        <w:spacing w:after="0" w:line="240" w:lineRule="auto"/>
      </w:pPr>
      <w:r>
        <w:separator/>
      </w:r>
    </w:p>
  </w:endnote>
  <w:endnote w:type="continuationSeparator" w:id="0">
    <w:p w:rsidR="007A5FDE" w:rsidRDefault="007A5FDE" w:rsidP="0098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DE" w:rsidRDefault="007A5FDE" w:rsidP="00980B72">
      <w:pPr>
        <w:spacing w:after="0" w:line="240" w:lineRule="auto"/>
      </w:pPr>
      <w:r>
        <w:separator/>
      </w:r>
    </w:p>
  </w:footnote>
  <w:footnote w:type="continuationSeparator" w:id="0">
    <w:p w:rsidR="007A5FDE" w:rsidRDefault="007A5FDE" w:rsidP="0098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637069"/>
      <w:docPartObj>
        <w:docPartGallery w:val="Page Numbers (Top of Page)"/>
        <w:docPartUnique/>
      </w:docPartObj>
    </w:sdtPr>
    <w:sdtContent>
      <w:p w:rsidR="00980B72" w:rsidRDefault="00980B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E3">
          <w:rPr>
            <w:noProof/>
          </w:rPr>
          <w:t>3</w:t>
        </w:r>
        <w:r>
          <w:fldChar w:fldCharType="end"/>
        </w:r>
      </w:p>
    </w:sdtContent>
  </w:sdt>
  <w:p w:rsidR="00980B72" w:rsidRDefault="00980B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01"/>
    <w:rsid w:val="004B4F01"/>
    <w:rsid w:val="00710422"/>
    <w:rsid w:val="007A5FDE"/>
    <w:rsid w:val="00980B72"/>
    <w:rsid w:val="00C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B72"/>
  </w:style>
  <w:style w:type="paragraph" w:styleId="a5">
    <w:name w:val="footer"/>
    <w:basedOn w:val="a"/>
    <w:link w:val="a6"/>
    <w:uiPriority w:val="99"/>
    <w:unhideWhenUsed/>
    <w:rsid w:val="0098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B72"/>
  </w:style>
  <w:style w:type="paragraph" w:styleId="a5">
    <w:name w:val="footer"/>
    <w:basedOn w:val="a"/>
    <w:link w:val="a6"/>
    <w:uiPriority w:val="99"/>
    <w:unhideWhenUsed/>
    <w:rsid w:val="0098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03841&amp;dst=10000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256&amp;n=203886&amp;dst=100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Александр Викторович</dc:creator>
  <cp:lastModifiedBy>Левченко Александр Викторович</cp:lastModifiedBy>
  <cp:revision>2</cp:revision>
  <dcterms:created xsi:type="dcterms:W3CDTF">2025-10-28T06:37:00Z</dcterms:created>
  <dcterms:modified xsi:type="dcterms:W3CDTF">2025-10-28T11:13:00Z</dcterms:modified>
</cp:coreProperties>
</file>