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15" w:rsidRDefault="00F96442" w:rsidP="00C70215">
      <w:r>
        <w:t xml:space="preserve">                                                                                                        </w:t>
      </w:r>
      <w:r w:rsidR="00C70215">
        <w:t>Приложение</w:t>
      </w:r>
    </w:p>
    <w:p w:rsidR="00C70215" w:rsidRPr="000C55F4" w:rsidRDefault="00C70215" w:rsidP="00C70215">
      <w:pPr>
        <w:jc w:val="right"/>
      </w:pPr>
      <w:r>
        <w:t>к постановлению</w:t>
      </w:r>
      <w:r w:rsidRPr="000C55F4">
        <w:t xml:space="preserve"> </w:t>
      </w:r>
      <w:r>
        <w:t>а</w:t>
      </w:r>
      <w:r w:rsidRPr="000C55F4">
        <w:t>дминистрации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0215" w:rsidRPr="000C55F4" w:rsidRDefault="00C70215" w:rsidP="00C70215">
      <w:pPr>
        <w:jc w:val="right"/>
      </w:pPr>
      <w:r w:rsidRPr="000C55F4">
        <w:t>района</w:t>
      </w:r>
      <w:r>
        <w:t xml:space="preserve"> </w:t>
      </w:r>
      <w:proofErr w:type="spellStart"/>
      <w:r>
        <w:t>Большеглушицкий</w:t>
      </w:r>
      <w:proofErr w:type="spellEnd"/>
    </w:p>
    <w:p w:rsidR="00C70215" w:rsidRDefault="00C70215" w:rsidP="00C70215">
      <w:pPr>
        <w:jc w:val="right"/>
      </w:pPr>
      <w:r w:rsidRPr="000C55F4">
        <w:t>Самарской области</w:t>
      </w:r>
      <w:r w:rsidRPr="00D24360">
        <w:t xml:space="preserve"> </w:t>
      </w:r>
      <w:r>
        <w:t>«О внесении изменений в постановление администр</w:t>
      </w:r>
      <w:r>
        <w:t>а</w:t>
      </w:r>
      <w:r>
        <w:t xml:space="preserve">ции муниципального района </w:t>
      </w:r>
      <w:proofErr w:type="spellStart"/>
      <w:r>
        <w:t>Большеглушицкий</w:t>
      </w:r>
      <w:proofErr w:type="spellEnd"/>
      <w:r>
        <w:t xml:space="preserve"> Самарской области от 28.02.2020 года № 143 «Об утверждении </w:t>
      </w:r>
      <w:r w:rsidRPr="00D24360">
        <w:t xml:space="preserve"> </w:t>
      </w:r>
      <w:r w:rsidRPr="00E60A4A">
        <w:t>Порядка проверки правильности</w:t>
      </w:r>
      <w:r>
        <w:t xml:space="preserve"> </w:t>
      </w:r>
      <w:r w:rsidRPr="00E60A4A">
        <w:t>составления документов, представляемых сельскохозяйственными товар</w:t>
      </w:r>
      <w:r w:rsidRPr="00E60A4A">
        <w:t>о</w:t>
      </w:r>
      <w:r w:rsidRPr="00E60A4A">
        <w:t xml:space="preserve">производителями, </w:t>
      </w:r>
    </w:p>
    <w:p w:rsidR="00C70215" w:rsidRDefault="00C70215" w:rsidP="00C70215">
      <w:pPr>
        <w:jc w:val="right"/>
      </w:pPr>
      <w:proofErr w:type="gramStart"/>
      <w:r w:rsidRPr="00E60A4A">
        <w:t>осуществляющими</w:t>
      </w:r>
      <w:proofErr w:type="gramEnd"/>
      <w:r w:rsidRPr="00E60A4A">
        <w:t xml:space="preserve"> свою деятельность на </w:t>
      </w:r>
    </w:p>
    <w:p w:rsidR="00C70215" w:rsidRDefault="00C70215" w:rsidP="00C70215">
      <w:pPr>
        <w:jc w:val="right"/>
      </w:pPr>
      <w:r w:rsidRPr="00E60A4A">
        <w:t xml:space="preserve">территории Самарской области, на возмещение </w:t>
      </w:r>
    </w:p>
    <w:p w:rsidR="00C70215" w:rsidRDefault="00C70215" w:rsidP="00C70215">
      <w:pPr>
        <w:jc w:val="right"/>
      </w:pPr>
      <w:r w:rsidRPr="00E60A4A">
        <w:t xml:space="preserve">части затрат на проведение </w:t>
      </w:r>
      <w:r>
        <w:t>комплекса</w:t>
      </w:r>
      <w:r w:rsidRPr="00E60A4A">
        <w:t xml:space="preserve"> </w:t>
      </w:r>
    </w:p>
    <w:p w:rsidR="00C70215" w:rsidRDefault="00C70215" w:rsidP="00C70215">
      <w:pPr>
        <w:jc w:val="right"/>
      </w:pPr>
      <w:r w:rsidRPr="00E60A4A">
        <w:t xml:space="preserve">агротехнологических работ, повышение уровня </w:t>
      </w:r>
    </w:p>
    <w:p w:rsidR="00C70215" w:rsidRDefault="00C70215" w:rsidP="00C70215">
      <w:pPr>
        <w:jc w:val="right"/>
      </w:pPr>
      <w:r w:rsidRPr="00E60A4A">
        <w:t xml:space="preserve">экологической безопасности </w:t>
      </w:r>
      <w:proofErr w:type="gramStart"/>
      <w:r w:rsidRPr="00E60A4A">
        <w:t>сельскохозяйственного</w:t>
      </w:r>
      <w:proofErr w:type="gramEnd"/>
      <w:r w:rsidRPr="00E60A4A">
        <w:t xml:space="preserve"> </w:t>
      </w:r>
    </w:p>
    <w:p w:rsidR="00C70215" w:rsidRDefault="00C70215" w:rsidP="00C70215">
      <w:pPr>
        <w:jc w:val="right"/>
      </w:pPr>
      <w:r w:rsidRPr="00E60A4A">
        <w:t>производства, а также на повышение плодородия</w:t>
      </w:r>
    </w:p>
    <w:p w:rsidR="00C70215" w:rsidRDefault="00C70215" w:rsidP="00C70215">
      <w:pPr>
        <w:jc w:val="right"/>
      </w:pPr>
      <w:r w:rsidRPr="00E60A4A">
        <w:t xml:space="preserve"> и качества почв</w:t>
      </w:r>
      <w:r>
        <w:t xml:space="preserve">, подтверждения достоверности </w:t>
      </w:r>
    </w:p>
    <w:p w:rsidR="00C70215" w:rsidRDefault="00C70215" w:rsidP="00C70215">
      <w:pPr>
        <w:jc w:val="right"/>
      </w:pPr>
      <w:r>
        <w:t>содержащихся в них сведений»</w:t>
      </w:r>
    </w:p>
    <w:p w:rsidR="00C70215" w:rsidRDefault="00C6750B" w:rsidP="00C6750B">
      <w:pPr>
        <w:rPr>
          <w:bCs/>
        </w:rPr>
      </w:pPr>
      <w:r>
        <w:rPr>
          <w:bCs/>
        </w:rPr>
        <w:t xml:space="preserve">                                                                   от  </w:t>
      </w:r>
      <w:r w:rsidR="00D33E81">
        <w:rPr>
          <w:bCs/>
        </w:rPr>
        <w:t>26.2.2024</w:t>
      </w:r>
      <w:r>
        <w:rPr>
          <w:bCs/>
        </w:rPr>
        <w:t xml:space="preserve">    </w:t>
      </w:r>
      <w:bookmarkStart w:id="0" w:name="_GoBack"/>
      <w:bookmarkEnd w:id="0"/>
      <w:r>
        <w:rPr>
          <w:bCs/>
        </w:rPr>
        <w:t xml:space="preserve">  №</w:t>
      </w:r>
      <w:r w:rsidR="00D33E81">
        <w:rPr>
          <w:bCs/>
        </w:rPr>
        <w:t xml:space="preserve"> 124</w:t>
      </w:r>
    </w:p>
    <w:p w:rsidR="00C70215" w:rsidRDefault="00C70215" w:rsidP="00C70215">
      <w:pPr>
        <w:jc w:val="right"/>
      </w:pPr>
    </w:p>
    <w:p w:rsidR="005F4060" w:rsidRDefault="00C70215" w:rsidP="00C70215">
      <w:pPr>
        <w:jc w:val="right"/>
      </w:pPr>
      <w:r>
        <w:t>«</w:t>
      </w:r>
      <w:r w:rsidR="005F4060">
        <w:t>Приложение</w:t>
      </w:r>
    </w:p>
    <w:p w:rsidR="005F4060" w:rsidRPr="000C55F4" w:rsidRDefault="005F4060" w:rsidP="005F4060">
      <w:pPr>
        <w:jc w:val="right"/>
      </w:pPr>
      <w:r>
        <w:t>к постановлению</w:t>
      </w:r>
      <w:r w:rsidRPr="000C55F4">
        <w:t xml:space="preserve"> </w:t>
      </w:r>
      <w:r>
        <w:t>а</w:t>
      </w:r>
      <w:r w:rsidRPr="000C55F4">
        <w:t>дминистрации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5F4060" w:rsidRPr="000C55F4" w:rsidRDefault="005F4060" w:rsidP="005F4060">
      <w:pPr>
        <w:jc w:val="right"/>
      </w:pPr>
      <w:r w:rsidRPr="000C55F4">
        <w:t>района</w:t>
      </w:r>
      <w:r>
        <w:t xml:space="preserve"> </w:t>
      </w:r>
      <w:proofErr w:type="spellStart"/>
      <w:r>
        <w:t>Большеглушицкий</w:t>
      </w:r>
      <w:proofErr w:type="spellEnd"/>
    </w:p>
    <w:p w:rsidR="00F96442" w:rsidRDefault="005F4060" w:rsidP="00D011B8">
      <w:pPr>
        <w:jc w:val="center"/>
      </w:pPr>
      <w:r w:rsidRPr="000C55F4">
        <w:t>Самарской области</w:t>
      </w:r>
      <w:r w:rsidRPr="00D24360">
        <w:t xml:space="preserve"> </w:t>
      </w:r>
      <w:r w:rsidR="00F96442">
        <w:t xml:space="preserve"> от</w:t>
      </w:r>
      <w:r w:rsidR="00C70215">
        <w:t xml:space="preserve">28.02.2020 </w:t>
      </w:r>
      <w:r w:rsidR="00F96442">
        <w:t>№</w:t>
      </w:r>
      <w:r w:rsidR="00C70215">
        <w:t xml:space="preserve"> 143</w:t>
      </w:r>
    </w:p>
    <w:p w:rsidR="00136FBA" w:rsidRDefault="005F4060" w:rsidP="00C010A5">
      <w:pPr>
        <w:jc w:val="right"/>
      </w:pPr>
      <w:r>
        <w:t xml:space="preserve">«Об утверждении </w:t>
      </w:r>
      <w:r w:rsidRPr="00D24360">
        <w:t xml:space="preserve"> </w:t>
      </w:r>
      <w:r w:rsidR="00E60A4A" w:rsidRPr="00E60A4A">
        <w:t>Порядка проверки правильности</w:t>
      </w:r>
    </w:p>
    <w:p w:rsidR="00136FBA" w:rsidRDefault="00E60A4A" w:rsidP="00C010A5">
      <w:pPr>
        <w:jc w:val="right"/>
      </w:pPr>
      <w:r w:rsidRPr="00E60A4A">
        <w:t xml:space="preserve"> составления документов, представляемых </w:t>
      </w:r>
    </w:p>
    <w:p w:rsidR="00136FBA" w:rsidRDefault="00E60A4A" w:rsidP="00C010A5">
      <w:pPr>
        <w:jc w:val="right"/>
      </w:pPr>
      <w:r w:rsidRPr="00E60A4A">
        <w:t xml:space="preserve">сельскохозяйственными товаропроизводителями, </w:t>
      </w:r>
    </w:p>
    <w:p w:rsidR="00136FBA" w:rsidRDefault="00E60A4A" w:rsidP="00C010A5">
      <w:pPr>
        <w:jc w:val="right"/>
      </w:pPr>
      <w:proofErr w:type="gramStart"/>
      <w:r w:rsidRPr="00E60A4A">
        <w:t>осуществляющими</w:t>
      </w:r>
      <w:proofErr w:type="gramEnd"/>
      <w:r w:rsidRPr="00E60A4A">
        <w:t xml:space="preserve"> свою деятельность на </w:t>
      </w:r>
    </w:p>
    <w:p w:rsidR="00136FBA" w:rsidRDefault="00E60A4A" w:rsidP="00EE642E">
      <w:pPr>
        <w:jc w:val="right"/>
      </w:pPr>
      <w:r w:rsidRPr="00E60A4A">
        <w:t xml:space="preserve">территории Самарской области, </w:t>
      </w:r>
      <w:r w:rsidR="00EE642E" w:rsidRPr="00EE642E">
        <w:t>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0169BF">
        <w:t xml:space="preserve">, подтверждения достоверности </w:t>
      </w:r>
    </w:p>
    <w:p w:rsidR="005F4060" w:rsidRDefault="000169BF" w:rsidP="00C010A5">
      <w:pPr>
        <w:jc w:val="right"/>
        <w:rPr>
          <w:bCs/>
        </w:rPr>
      </w:pPr>
      <w:r>
        <w:t>содержащихся в них сведений</w:t>
      </w:r>
      <w:r w:rsidR="00F2328C">
        <w:t>»</w:t>
      </w:r>
    </w:p>
    <w:p w:rsidR="005F4060" w:rsidRDefault="005F4060" w:rsidP="00921CA8">
      <w:pPr>
        <w:jc w:val="center"/>
        <w:rPr>
          <w:bCs/>
        </w:rPr>
      </w:pPr>
    </w:p>
    <w:p w:rsidR="005F4060" w:rsidRDefault="005F4060" w:rsidP="00921CA8">
      <w:pPr>
        <w:jc w:val="center"/>
        <w:rPr>
          <w:bCs/>
        </w:rPr>
      </w:pPr>
    </w:p>
    <w:p w:rsidR="004A7E73" w:rsidRPr="000C55F4" w:rsidRDefault="004A7E73" w:rsidP="00921CA8">
      <w:pPr>
        <w:jc w:val="center"/>
        <w:rPr>
          <w:bCs/>
        </w:rPr>
      </w:pPr>
      <w:r w:rsidRPr="000C55F4">
        <w:rPr>
          <w:bCs/>
        </w:rPr>
        <w:t>ПОРЯДОК</w:t>
      </w:r>
    </w:p>
    <w:p w:rsidR="00411255" w:rsidRDefault="005B0481" w:rsidP="00D41CE1">
      <w:pPr>
        <w:rPr>
          <w:bCs/>
        </w:rPr>
      </w:pPr>
      <w:r w:rsidRPr="005B0481">
        <w:t>проверки правильности составления документов, представляемых сельск</w:t>
      </w:r>
      <w:r w:rsidRPr="005B0481">
        <w:t>о</w:t>
      </w:r>
      <w:r w:rsidRPr="005B0481">
        <w:t>хозяйственными товаропроизводителями, осуществляющими свою де</w:t>
      </w:r>
      <w:r w:rsidRPr="005B0481">
        <w:t>я</w:t>
      </w:r>
      <w:r w:rsidRPr="005B0481">
        <w:t xml:space="preserve">тельность на территории Самарской области, </w:t>
      </w:r>
      <w:r w:rsidR="00EE642E" w:rsidRPr="00EE642E">
        <w:t>на возмещение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0169BF">
        <w:t>,</w:t>
      </w:r>
      <w:r w:rsidR="000169BF" w:rsidRPr="000169BF">
        <w:t xml:space="preserve"> </w:t>
      </w:r>
      <w:r w:rsidR="000169BF">
        <w:t>подтверждения достоверности содержащихся в них сведений</w:t>
      </w:r>
      <w:r w:rsidR="005B1B33">
        <w:t xml:space="preserve"> (далее-Порядок)</w:t>
      </w:r>
    </w:p>
    <w:p w:rsidR="00C010A5" w:rsidRPr="000C55F4" w:rsidRDefault="00C010A5" w:rsidP="00921CA8">
      <w:pPr>
        <w:jc w:val="center"/>
        <w:rPr>
          <w:b/>
          <w:bCs/>
        </w:rPr>
      </w:pPr>
    </w:p>
    <w:p w:rsidR="00D15924" w:rsidRPr="000C55F4" w:rsidRDefault="004A7E73" w:rsidP="0058141F">
      <w:pPr>
        <w:pStyle w:val="consnormal0"/>
        <w:jc w:val="both"/>
        <w:rPr>
          <w:color w:val="auto"/>
          <w:spacing w:val="-1"/>
        </w:rPr>
      </w:pPr>
      <w:r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4F4086" w:rsidRPr="000C55F4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61250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Настоящий Порядок разработан в целях реализации Закона С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марской области</w:t>
      </w:r>
      <w:r w:rsidR="00B013B9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03.04.2009 № 41-ГД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«О наделении органов местного с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lastRenderedPageBreak/>
        <w:t>моуправления на территории Самарской области отдельными госуда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ственными полномочиями</w:t>
      </w:r>
      <w:r w:rsidR="0097036D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по поддержке сельскохозяйственного прои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>водства»</w:t>
      </w:r>
      <w:r w:rsidR="00B013B9" w:rsidRPr="000C55F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737F7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9D7DC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Самарской области от  </w:t>
      </w:r>
      <w:r w:rsidR="00D41CE1" w:rsidRPr="009D7DC8">
        <w:rPr>
          <w:rFonts w:ascii="Times New Roman" w:hAnsi="Times New Roman" w:cs="Times New Roman"/>
          <w:color w:val="auto"/>
          <w:sz w:val="28"/>
          <w:szCs w:val="28"/>
        </w:rPr>
        <w:t>14.02.2020 № 93 «</w:t>
      </w:r>
      <w:r w:rsidR="009D7DC8" w:rsidRPr="009D7DC8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Самарской области</w:t>
      </w:r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>», государственной программы Самарской области «Развитие сельского хозяйства и регулирования рынков сельскохозя</w:t>
      </w:r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>ственной продукции, сырья и продовольствия Самарской области</w:t>
      </w:r>
      <w:proofErr w:type="gramEnd"/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>», утве</w:t>
      </w:r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41CE1" w:rsidRPr="00D41CE1">
        <w:rPr>
          <w:rFonts w:ascii="Times New Roman" w:hAnsi="Times New Roman" w:cs="Times New Roman"/>
          <w:color w:val="auto"/>
          <w:sz w:val="28"/>
          <w:szCs w:val="28"/>
        </w:rPr>
        <w:t>жденной постановлением Правительства Самарской области от 14.11.2013 №624</w:t>
      </w:r>
      <w:r w:rsidR="00D41CE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5924" w:rsidRPr="001A5774" w:rsidRDefault="00D15924" w:rsidP="00FF4BDA">
      <w:pPr>
        <w:rPr>
          <w:spacing w:val="-1"/>
        </w:rPr>
      </w:pPr>
      <w:r w:rsidRPr="000C55F4">
        <w:rPr>
          <w:rFonts w:eastAsia="Courier New"/>
          <w:kern w:val="2"/>
          <w:lang w:eastAsia="zh-CN"/>
        </w:rPr>
        <w:t xml:space="preserve">          2. </w:t>
      </w:r>
      <w:proofErr w:type="gramStart"/>
      <w:r w:rsidRPr="000C55F4">
        <w:rPr>
          <w:rFonts w:eastAsia="Courier New"/>
          <w:kern w:val="2"/>
          <w:lang w:eastAsia="zh-CN"/>
        </w:rPr>
        <w:t>Настоящий Порядок</w:t>
      </w:r>
      <w:r w:rsidR="0097036D" w:rsidRPr="000C55F4">
        <w:rPr>
          <w:rFonts w:eastAsia="Courier New"/>
          <w:kern w:val="2"/>
          <w:lang w:eastAsia="zh-CN"/>
        </w:rPr>
        <w:t xml:space="preserve"> </w:t>
      </w:r>
      <w:r w:rsidRPr="000C55F4">
        <w:rPr>
          <w:rFonts w:eastAsia="Courier New"/>
          <w:kern w:val="2"/>
          <w:lang w:eastAsia="zh-CN"/>
        </w:rPr>
        <w:t xml:space="preserve"> </w:t>
      </w:r>
      <w:r w:rsidRPr="000C55F4">
        <w:rPr>
          <w:kern w:val="2"/>
          <w:lang w:eastAsia="zh-CN"/>
        </w:rPr>
        <w:t xml:space="preserve">определяет </w:t>
      </w:r>
      <w:r w:rsidR="0097036D" w:rsidRPr="000C55F4">
        <w:rPr>
          <w:kern w:val="2"/>
          <w:lang w:eastAsia="zh-CN"/>
        </w:rPr>
        <w:t xml:space="preserve"> </w:t>
      </w:r>
      <w:r w:rsidRPr="000C55F4">
        <w:rPr>
          <w:kern w:val="2"/>
          <w:lang w:eastAsia="zh-CN"/>
        </w:rPr>
        <w:t xml:space="preserve">механизм </w:t>
      </w:r>
      <w:r w:rsidR="0023602F" w:rsidRPr="0023602F">
        <w:rPr>
          <w:kern w:val="2"/>
          <w:lang w:eastAsia="zh-CN"/>
        </w:rPr>
        <w:t>проверки правильн</w:t>
      </w:r>
      <w:r w:rsidR="0023602F" w:rsidRPr="0023602F">
        <w:rPr>
          <w:kern w:val="2"/>
          <w:lang w:eastAsia="zh-CN"/>
        </w:rPr>
        <w:t>о</w:t>
      </w:r>
      <w:r w:rsidR="0023602F" w:rsidRPr="0023602F">
        <w:rPr>
          <w:kern w:val="2"/>
          <w:lang w:eastAsia="zh-CN"/>
        </w:rPr>
        <w:t>сти составления документов, представляемых сельскохозяйственными т</w:t>
      </w:r>
      <w:r w:rsidR="0023602F" w:rsidRPr="0023602F">
        <w:rPr>
          <w:kern w:val="2"/>
          <w:lang w:eastAsia="zh-CN"/>
        </w:rPr>
        <w:t>о</w:t>
      </w:r>
      <w:r w:rsidR="0023602F" w:rsidRPr="0023602F">
        <w:rPr>
          <w:kern w:val="2"/>
          <w:lang w:eastAsia="zh-CN"/>
        </w:rPr>
        <w:t>варопроизводителями, осуществляющими свою деятельность на террит</w:t>
      </w:r>
      <w:r w:rsidR="0023602F" w:rsidRPr="0023602F">
        <w:rPr>
          <w:kern w:val="2"/>
          <w:lang w:eastAsia="zh-CN"/>
        </w:rPr>
        <w:t>о</w:t>
      </w:r>
      <w:r w:rsidR="0023602F" w:rsidRPr="0023602F">
        <w:rPr>
          <w:kern w:val="2"/>
          <w:lang w:eastAsia="zh-CN"/>
        </w:rPr>
        <w:t>рии Самарской области,</w:t>
      </w:r>
      <w:r w:rsidR="00D41CE1" w:rsidRPr="00D41CE1">
        <w:t xml:space="preserve"> </w:t>
      </w:r>
      <w:r w:rsidR="00EE642E" w:rsidRPr="00EE642E">
        <w:t>на возмещение части затрат на поддержку пров</w:t>
      </w:r>
      <w:r w:rsidR="00EE642E" w:rsidRPr="00EE642E">
        <w:t>е</w:t>
      </w:r>
      <w:r w:rsidR="00EE642E" w:rsidRPr="00EE642E">
        <w:t>дения агротехнологических работ, повышение уровня экологической бе</w:t>
      </w:r>
      <w:r w:rsidR="00EE642E" w:rsidRPr="00EE642E">
        <w:t>з</w:t>
      </w:r>
      <w:r w:rsidR="00EE642E" w:rsidRPr="00EE642E">
        <w:t>опасности сельскохозяйственного производства, а также на повышение плодородия и качества почв</w:t>
      </w:r>
      <w:r w:rsidR="00FF4BDA">
        <w:rPr>
          <w:kern w:val="2"/>
          <w:lang w:eastAsia="zh-CN"/>
        </w:rPr>
        <w:t xml:space="preserve"> </w:t>
      </w:r>
      <w:r w:rsidRPr="001A5774">
        <w:rPr>
          <w:rFonts w:eastAsia="Courier New"/>
          <w:lang w:eastAsia="zh-CN"/>
        </w:rPr>
        <w:t xml:space="preserve">в соответствии с </w:t>
      </w:r>
      <w:r w:rsidR="00E9460E">
        <w:rPr>
          <w:rFonts w:eastAsia="Courier New"/>
          <w:lang w:eastAsia="zh-CN"/>
        </w:rPr>
        <w:t xml:space="preserve"> абзацем трет</w:t>
      </w:r>
      <w:r w:rsidR="00375D19">
        <w:rPr>
          <w:rFonts w:eastAsia="Courier New"/>
          <w:lang w:eastAsia="zh-CN"/>
        </w:rPr>
        <w:t>ь</w:t>
      </w:r>
      <w:r w:rsidR="00E9460E">
        <w:rPr>
          <w:rFonts w:eastAsia="Courier New"/>
          <w:lang w:eastAsia="zh-CN"/>
        </w:rPr>
        <w:t xml:space="preserve">им пункта </w:t>
      </w:r>
      <w:r w:rsidR="00EE642E">
        <w:rPr>
          <w:rFonts w:eastAsia="Courier New"/>
          <w:lang w:eastAsia="zh-CN"/>
        </w:rPr>
        <w:t>2.2</w:t>
      </w:r>
      <w:r w:rsidR="00E9460E">
        <w:rPr>
          <w:rFonts w:eastAsia="Courier New"/>
          <w:lang w:eastAsia="zh-CN"/>
        </w:rPr>
        <w:t xml:space="preserve">, </w:t>
      </w:r>
      <w:r w:rsidR="00782627">
        <w:rPr>
          <w:rFonts w:eastAsia="Courier New"/>
          <w:lang w:eastAsia="zh-CN"/>
        </w:rPr>
        <w:t xml:space="preserve">абзацем </w:t>
      </w:r>
      <w:r w:rsidR="00EE642E">
        <w:rPr>
          <w:rFonts w:eastAsia="Courier New"/>
          <w:lang w:eastAsia="zh-CN"/>
        </w:rPr>
        <w:t>третьем</w:t>
      </w:r>
      <w:r w:rsidR="00E9460E">
        <w:rPr>
          <w:rFonts w:eastAsia="Courier New"/>
          <w:lang w:eastAsia="zh-CN"/>
        </w:rPr>
        <w:t xml:space="preserve"> </w:t>
      </w:r>
      <w:r w:rsidRPr="001A5774">
        <w:rPr>
          <w:rFonts w:eastAsia="Courier New"/>
          <w:lang w:eastAsia="zh-CN"/>
        </w:rPr>
        <w:t>п</w:t>
      </w:r>
      <w:r w:rsidR="00627482" w:rsidRPr="001A5774">
        <w:rPr>
          <w:rFonts w:eastAsia="Courier New"/>
          <w:lang w:eastAsia="zh-CN"/>
        </w:rPr>
        <w:t>ункт</w:t>
      </w:r>
      <w:r w:rsidR="00E9460E">
        <w:rPr>
          <w:rFonts w:eastAsia="Courier New"/>
          <w:lang w:eastAsia="zh-CN"/>
        </w:rPr>
        <w:t>а</w:t>
      </w:r>
      <w:r w:rsidR="00627482" w:rsidRPr="001A5774">
        <w:rPr>
          <w:rFonts w:eastAsia="Courier New"/>
          <w:lang w:eastAsia="zh-CN"/>
        </w:rPr>
        <w:t xml:space="preserve"> </w:t>
      </w:r>
      <w:r w:rsidR="00EE642E">
        <w:rPr>
          <w:rFonts w:eastAsia="Courier New"/>
          <w:lang w:eastAsia="zh-CN"/>
        </w:rPr>
        <w:t>2.3</w:t>
      </w:r>
      <w:r w:rsidR="00782627" w:rsidRPr="001A5774">
        <w:rPr>
          <w:rFonts w:eastAsia="Courier New"/>
          <w:lang w:eastAsia="zh-CN"/>
        </w:rPr>
        <w:t xml:space="preserve"> </w:t>
      </w:r>
      <w:r w:rsidR="00D41CE1" w:rsidRPr="00D41CE1">
        <w:rPr>
          <w:rFonts w:eastAsia="Courier New"/>
          <w:lang w:eastAsia="zh-CN"/>
        </w:rPr>
        <w:t>Порядка предоставления субсидий за счет средств областного бюджета</w:t>
      </w:r>
      <w:proofErr w:type="gramEnd"/>
      <w:r w:rsidR="00D41CE1" w:rsidRPr="00D41CE1">
        <w:rPr>
          <w:rFonts w:eastAsia="Courier New"/>
          <w:lang w:eastAsia="zh-CN"/>
        </w:rPr>
        <w:t xml:space="preserve"> сельскохозяйственным товаропроизводит</w:t>
      </w:r>
      <w:r w:rsidR="00D41CE1" w:rsidRPr="00D41CE1">
        <w:rPr>
          <w:rFonts w:eastAsia="Courier New"/>
          <w:lang w:eastAsia="zh-CN"/>
        </w:rPr>
        <w:t>е</w:t>
      </w:r>
      <w:r w:rsidR="00D41CE1" w:rsidRPr="00D41CE1">
        <w:rPr>
          <w:rFonts w:eastAsia="Courier New"/>
          <w:lang w:eastAsia="zh-CN"/>
        </w:rPr>
        <w:t>лям, осуществляющим свою деятельность на территории Самарской обл</w:t>
      </w:r>
      <w:r w:rsidR="00D41CE1" w:rsidRPr="00D41CE1">
        <w:rPr>
          <w:rFonts w:eastAsia="Courier New"/>
          <w:lang w:eastAsia="zh-CN"/>
        </w:rPr>
        <w:t>а</w:t>
      </w:r>
      <w:r w:rsidR="00D41CE1" w:rsidRPr="00D41CE1">
        <w:rPr>
          <w:rFonts w:eastAsia="Courier New"/>
          <w:lang w:eastAsia="zh-CN"/>
        </w:rPr>
        <w:t xml:space="preserve">сти, </w:t>
      </w:r>
      <w:r w:rsidR="00EE642E" w:rsidRPr="00EE642E">
        <w:rPr>
          <w:rFonts w:eastAsia="Courier New"/>
          <w:lang w:eastAsia="zh-CN"/>
        </w:rPr>
        <w:t>на возмещение части затрат на поддержку проведения агротехнолог</w:t>
      </w:r>
      <w:r w:rsidR="00EE642E" w:rsidRPr="00EE642E">
        <w:rPr>
          <w:rFonts w:eastAsia="Courier New"/>
          <w:lang w:eastAsia="zh-CN"/>
        </w:rPr>
        <w:t>и</w:t>
      </w:r>
      <w:r w:rsidR="00EE642E" w:rsidRPr="00EE642E">
        <w:rPr>
          <w:rFonts w:eastAsia="Courier New"/>
          <w:lang w:eastAsia="zh-CN"/>
        </w:rPr>
        <w:t>ческих работ, повышение уровня экологической безопасности сельскох</w:t>
      </w:r>
      <w:r w:rsidR="00EE642E" w:rsidRPr="00EE642E">
        <w:rPr>
          <w:rFonts w:eastAsia="Courier New"/>
          <w:lang w:eastAsia="zh-CN"/>
        </w:rPr>
        <w:t>о</w:t>
      </w:r>
      <w:r w:rsidR="00EE642E" w:rsidRPr="00EE642E">
        <w:rPr>
          <w:rFonts w:eastAsia="Courier New"/>
          <w:lang w:eastAsia="zh-CN"/>
        </w:rPr>
        <w:t>зяйственного производства, а также на повышение плодородия и качества почв</w:t>
      </w:r>
      <w:r w:rsidR="00782627">
        <w:rPr>
          <w:rFonts w:eastAsia="Courier New"/>
          <w:lang w:eastAsia="zh-CN"/>
        </w:rPr>
        <w:t>, утвержденного постановлением Правительства Самарской области</w:t>
      </w:r>
      <w:r w:rsidR="001A5774">
        <w:t xml:space="preserve"> </w:t>
      </w:r>
      <w:r w:rsidR="00E244A3" w:rsidRPr="001A5774">
        <w:t>от 1</w:t>
      </w:r>
      <w:r w:rsidR="00D41CE1">
        <w:t>4</w:t>
      </w:r>
      <w:r w:rsidR="00E244A3" w:rsidRPr="001A5774">
        <w:t>.0</w:t>
      </w:r>
      <w:r w:rsidR="00D41CE1">
        <w:t>2</w:t>
      </w:r>
      <w:r w:rsidR="00E244A3" w:rsidRPr="001A5774">
        <w:t>.20</w:t>
      </w:r>
      <w:r w:rsidR="00D41CE1">
        <w:t>20</w:t>
      </w:r>
      <w:r w:rsidR="00E244A3" w:rsidRPr="001A5774">
        <w:t xml:space="preserve"> г. № </w:t>
      </w:r>
      <w:r w:rsidR="00D41CE1">
        <w:t>93</w:t>
      </w:r>
      <w:r w:rsidR="001E5B5B">
        <w:t xml:space="preserve"> (далее – Порядок, утвержденный постановлением от 1</w:t>
      </w:r>
      <w:r w:rsidR="00D41CE1">
        <w:t>4</w:t>
      </w:r>
      <w:r w:rsidR="001E5B5B">
        <w:t>.0</w:t>
      </w:r>
      <w:r w:rsidR="00D41CE1">
        <w:t>2</w:t>
      </w:r>
      <w:r w:rsidR="001E5B5B">
        <w:t>.20</w:t>
      </w:r>
      <w:r w:rsidR="00D41CE1">
        <w:t>20</w:t>
      </w:r>
      <w:r w:rsidR="001E5B5B">
        <w:t xml:space="preserve"> г. № </w:t>
      </w:r>
      <w:r w:rsidR="00D41CE1">
        <w:t>93</w:t>
      </w:r>
      <w:r w:rsidR="001E5B5B">
        <w:t>)</w:t>
      </w:r>
      <w:r w:rsidRPr="001A5774">
        <w:t>.</w:t>
      </w:r>
    </w:p>
    <w:p w:rsidR="00B61250" w:rsidRPr="000C55F4" w:rsidRDefault="00D15924" w:rsidP="00FE2049">
      <w:pPr>
        <w:rPr>
          <w:bCs/>
        </w:rPr>
      </w:pPr>
      <w:r w:rsidRPr="001A5774">
        <w:rPr>
          <w:spacing w:val="-1"/>
        </w:rPr>
        <w:t xml:space="preserve">           </w:t>
      </w:r>
      <w:r w:rsidR="00B61250" w:rsidRPr="001A5774">
        <w:rPr>
          <w:spacing w:val="-1"/>
        </w:rPr>
        <w:t xml:space="preserve"> </w:t>
      </w:r>
      <w:r w:rsidRPr="001A5774">
        <w:rPr>
          <w:spacing w:val="-1"/>
        </w:rPr>
        <w:t>3</w:t>
      </w:r>
      <w:r w:rsidR="006737F7" w:rsidRPr="001A5774">
        <w:rPr>
          <w:spacing w:val="-1"/>
        </w:rPr>
        <w:t>.</w:t>
      </w:r>
      <w:r w:rsidR="00B61250" w:rsidRPr="001A5774">
        <w:t xml:space="preserve"> </w:t>
      </w:r>
      <w:r w:rsidR="00FE2049" w:rsidRPr="001A5774">
        <w:rPr>
          <w:bCs/>
        </w:rPr>
        <w:t>Проверк</w:t>
      </w:r>
      <w:r w:rsidR="001A5774">
        <w:rPr>
          <w:bCs/>
        </w:rPr>
        <w:t>а</w:t>
      </w:r>
      <w:r w:rsidR="00FE2049" w:rsidRPr="001A5774">
        <w:rPr>
          <w:bCs/>
        </w:rPr>
        <w:t xml:space="preserve"> правильности составления документов, представляемых сельскохозяйственными товаропроизводителями, осуществляющими свою деятельность на территории</w:t>
      </w:r>
      <w:r w:rsidR="00FE2049" w:rsidRPr="00FE2049">
        <w:rPr>
          <w:bCs/>
        </w:rPr>
        <w:t xml:space="preserve"> Самарской области, </w:t>
      </w:r>
      <w:r w:rsidR="00EE642E" w:rsidRPr="00EE642E">
        <w:rPr>
          <w:bCs/>
        </w:rPr>
        <w:t>на возмещение части з</w:t>
      </w:r>
      <w:r w:rsidR="00EE642E" w:rsidRPr="00EE642E">
        <w:rPr>
          <w:bCs/>
        </w:rPr>
        <w:t>а</w:t>
      </w:r>
      <w:r w:rsidR="00EE642E" w:rsidRPr="00EE642E">
        <w:rPr>
          <w:bCs/>
        </w:rPr>
        <w:t>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F97F8D">
        <w:rPr>
          <w:bCs/>
        </w:rPr>
        <w:t>,</w:t>
      </w:r>
      <w:r w:rsidR="00FE2049">
        <w:rPr>
          <w:bCs/>
        </w:rPr>
        <w:t xml:space="preserve"> </w:t>
      </w:r>
      <w:r w:rsidR="00A74C0C">
        <w:t>осуществля</w:t>
      </w:r>
      <w:r w:rsidR="0007779B">
        <w:t>е</w:t>
      </w:r>
      <w:r w:rsidR="00BB1DE9">
        <w:t>т</w:t>
      </w:r>
      <w:r w:rsidR="00A74C0C">
        <w:t>ся а</w:t>
      </w:r>
      <w:r w:rsidR="00B61250" w:rsidRPr="000C55F4">
        <w:t>д</w:t>
      </w:r>
      <w:r w:rsidR="00A74C0C">
        <w:t>м</w:t>
      </w:r>
      <w:r w:rsidR="00A74C0C">
        <w:t>и</w:t>
      </w:r>
      <w:r w:rsidR="00A74C0C">
        <w:t xml:space="preserve">нистрацией </w:t>
      </w:r>
      <w:r w:rsidR="005F4060">
        <w:t xml:space="preserve">муниципального </w:t>
      </w:r>
      <w:r w:rsidR="005F4060" w:rsidRPr="000C55F4">
        <w:t>района</w:t>
      </w:r>
      <w:r w:rsidR="005F4060">
        <w:t xml:space="preserve"> </w:t>
      </w:r>
      <w:proofErr w:type="spellStart"/>
      <w:r w:rsidR="00A74C0C">
        <w:t>Большеглушицк</w:t>
      </w:r>
      <w:r w:rsidR="005F4060">
        <w:t>ий</w:t>
      </w:r>
      <w:proofErr w:type="spellEnd"/>
      <w:r w:rsidR="00B61250" w:rsidRPr="000C55F4">
        <w:t xml:space="preserve"> Самарской области (дале</w:t>
      </w:r>
      <w:proofErr w:type="gramStart"/>
      <w:r w:rsidR="00B61250" w:rsidRPr="000C55F4">
        <w:t>е</w:t>
      </w:r>
      <w:r w:rsidR="00FE2049">
        <w:t>-</w:t>
      </w:r>
      <w:proofErr w:type="gramEnd"/>
      <w:r w:rsidR="00B61250" w:rsidRPr="000C55F4">
        <w:t xml:space="preserve"> Администрация).</w:t>
      </w:r>
      <w:r w:rsidR="00606EEC" w:rsidRPr="000C55F4">
        <w:t xml:space="preserve"> </w:t>
      </w:r>
    </w:p>
    <w:p w:rsidR="00621773" w:rsidRPr="000C55F4" w:rsidRDefault="00B61250" w:rsidP="00921CA8">
      <w:pPr>
        <w:pStyle w:val="consnormal0"/>
        <w:spacing w:before="0" w:after="0" w:afterAutospacing="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77B9D" w:rsidRPr="000C55F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81C89" w:rsidRPr="000C55F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C55F4">
        <w:rPr>
          <w:rFonts w:ascii="Times New Roman" w:hAnsi="Times New Roman" w:cs="Times New Roman"/>
          <w:color w:val="auto"/>
          <w:sz w:val="28"/>
          <w:szCs w:val="28"/>
        </w:rPr>
        <w:t>В целях проверки</w:t>
      </w:r>
      <w:r w:rsidR="00D56E46" w:rsidRPr="00D56E46">
        <w:t xml:space="preserve"> 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 xml:space="preserve"> правильности составления документов, пре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>ставляемых сельскохозяйственными товаропроизводителями, осущест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>ляющими свою деятельность на территории Самарской области</w:t>
      </w:r>
      <w:r w:rsidR="00D56E46" w:rsidRPr="00EE642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D5346" w:rsidRPr="00B52881">
        <w:rPr>
          <w:rFonts w:ascii="Times New Roman" w:hAnsi="Times New Roman" w:cs="Times New Roman"/>
          <w:sz w:val="28"/>
          <w:szCs w:val="28"/>
        </w:rPr>
        <w:t xml:space="preserve"> </w:t>
      </w:r>
      <w:r w:rsidR="00EE642E" w:rsidRPr="00B52881">
        <w:rPr>
          <w:rFonts w:ascii="Times New Roman" w:hAnsi="Times New Roman" w:cs="Times New Roman"/>
          <w:sz w:val="28"/>
          <w:szCs w:val="28"/>
        </w:rPr>
        <w:t>на возм</w:t>
      </w:r>
      <w:r w:rsidR="00EE642E" w:rsidRPr="00B52881">
        <w:rPr>
          <w:rFonts w:ascii="Times New Roman" w:hAnsi="Times New Roman" w:cs="Times New Roman"/>
          <w:sz w:val="28"/>
          <w:szCs w:val="28"/>
        </w:rPr>
        <w:t>е</w:t>
      </w:r>
      <w:r w:rsidR="00EE642E" w:rsidRPr="00B52881">
        <w:rPr>
          <w:rFonts w:ascii="Times New Roman" w:hAnsi="Times New Roman" w:cs="Times New Roman"/>
          <w:sz w:val="28"/>
          <w:szCs w:val="28"/>
        </w:rPr>
        <w:t>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>, по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>тверждени</w:t>
      </w:r>
      <w:r w:rsidR="001A577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56E46" w:rsidRPr="00D56E46">
        <w:rPr>
          <w:rFonts w:ascii="Times New Roman" w:hAnsi="Times New Roman" w:cs="Times New Roman"/>
          <w:color w:val="auto"/>
          <w:sz w:val="28"/>
          <w:szCs w:val="28"/>
        </w:rPr>
        <w:t xml:space="preserve"> достоверности содержащихся в них сведений,  </w:t>
      </w:r>
      <w:r w:rsidR="0097036D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26F" w:rsidRPr="000C55F4">
        <w:rPr>
          <w:rFonts w:ascii="Times New Roman" w:hAnsi="Times New Roman" w:cs="Times New Roman"/>
          <w:color w:val="auto"/>
          <w:sz w:val="28"/>
          <w:szCs w:val="28"/>
        </w:rPr>
        <w:t>сельскохозя</w:t>
      </w:r>
      <w:r w:rsidR="0037426F" w:rsidRPr="000C55F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37426F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ственные </w:t>
      </w:r>
      <w:r w:rsidR="0097036D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426F" w:rsidRPr="000C55F4">
        <w:rPr>
          <w:rFonts w:ascii="Times New Roman" w:hAnsi="Times New Roman" w:cs="Times New Roman"/>
          <w:color w:val="auto"/>
          <w:sz w:val="28"/>
          <w:szCs w:val="28"/>
        </w:rPr>
        <w:t>товаропроизводители предоставляют в Администрацию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37426F" w:rsidRPr="000C55F4">
        <w:rPr>
          <w:rFonts w:ascii="Times New Roman" w:hAnsi="Times New Roman" w:cs="Times New Roman"/>
          <w:color w:val="auto"/>
          <w:sz w:val="28"/>
          <w:szCs w:val="28"/>
        </w:rPr>
        <w:t>при условии осуществления деятельности на территории муниципа</w:t>
      </w:r>
      <w:r w:rsidR="00A74C0C">
        <w:rPr>
          <w:rFonts w:ascii="Times New Roman" w:hAnsi="Times New Roman" w:cs="Times New Roman"/>
          <w:color w:val="auto"/>
          <w:sz w:val="28"/>
          <w:szCs w:val="28"/>
        </w:rPr>
        <w:t>льного ра</w:t>
      </w:r>
      <w:r w:rsidR="00A74C0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A74C0C">
        <w:rPr>
          <w:rFonts w:ascii="Times New Roman" w:hAnsi="Times New Roman" w:cs="Times New Roman"/>
          <w:color w:val="auto"/>
          <w:sz w:val="28"/>
          <w:szCs w:val="28"/>
        </w:rPr>
        <w:t xml:space="preserve">она </w:t>
      </w:r>
      <w:proofErr w:type="spellStart"/>
      <w:r w:rsidR="00A74C0C">
        <w:rPr>
          <w:rFonts w:ascii="Times New Roman" w:hAnsi="Times New Roman" w:cs="Times New Roman"/>
          <w:color w:val="auto"/>
          <w:sz w:val="28"/>
          <w:szCs w:val="28"/>
        </w:rPr>
        <w:t>Большеглушицкого</w:t>
      </w:r>
      <w:proofErr w:type="spellEnd"/>
      <w:r w:rsidR="0037426F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Самарской</w:t>
      </w:r>
      <w:proofErr w:type="gramEnd"/>
      <w:r w:rsidR="0037426F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области)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документы, </w:t>
      </w:r>
      <w:r w:rsidR="005F4060">
        <w:rPr>
          <w:rFonts w:ascii="Times New Roman" w:hAnsi="Times New Roman" w:cs="Times New Roman"/>
          <w:color w:val="auto"/>
          <w:sz w:val="28"/>
          <w:szCs w:val="28"/>
        </w:rPr>
        <w:t>предусмотренные</w:t>
      </w:r>
      <w:r w:rsidR="00B95BAE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5BAE" w:rsidRPr="000C55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пунктом </w:t>
      </w:r>
      <w:r w:rsidR="00EE642E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B95BAE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Порядка, </w:t>
      </w:r>
      <w:r w:rsidR="00850D67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>утвержденного постановлением от 1</w:t>
      </w:r>
      <w:r w:rsidR="005D534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5D534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5D534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="00356BFE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5D5346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="005F40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56BFE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1773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с со</w:t>
      </w:r>
      <w:r w:rsidR="003316F7"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проводительным письмом. </w:t>
      </w:r>
    </w:p>
    <w:p w:rsidR="005F4060" w:rsidRDefault="00850D0D" w:rsidP="00921CA8">
      <w:pPr>
        <w:autoSpaceDE w:val="0"/>
        <w:autoSpaceDN w:val="0"/>
        <w:adjustRightInd w:val="0"/>
      </w:pPr>
      <w:r w:rsidRPr="000C55F4">
        <w:t xml:space="preserve">         </w:t>
      </w:r>
      <w:r w:rsidR="00477B9D" w:rsidRPr="000C55F4">
        <w:t xml:space="preserve"> 5</w:t>
      </w:r>
      <w:r w:rsidR="00356BFE" w:rsidRPr="000C55F4">
        <w:t xml:space="preserve">. В целях проверки </w:t>
      </w:r>
      <w:r w:rsidR="00D56E46" w:rsidRPr="00D56E46">
        <w:t xml:space="preserve"> правильности составления документов, пре</w:t>
      </w:r>
      <w:r w:rsidR="00D56E46" w:rsidRPr="00D56E46">
        <w:t>д</w:t>
      </w:r>
      <w:r w:rsidR="00D56E46" w:rsidRPr="00D56E46">
        <w:t>ставляемых сельскохозяйственными товаропроизводителями, осущест</w:t>
      </w:r>
      <w:r w:rsidR="00D56E46" w:rsidRPr="00D56E46">
        <w:t>в</w:t>
      </w:r>
      <w:r w:rsidR="00D56E46" w:rsidRPr="00D56E46">
        <w:t>ляющими свою деятельность на территории Самарской области,</w:t>
      </w:r>
      <w:r w:rsidR="00EE642E" w:rsidRPr="00EE642E">
        <w:t xml:space="preserve"> на возм</w:t>
      </w:r>
      <w:r w:rsidR="00EE642E" w:rsidRPr="00EE642E">
        <w:t>е</w:t>
      </w:r>
      <w:r w:rsidR="00EE642E" w:rsidRPr="00EE642E">
        <w:t>щение части затрат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6C0C9E" w:rsidRPr="006C0C9E">
        <w:t>, по</w:t>
      </w:r>
      <w:r w:rsidR="006C0C9E" w:rsidRPr="006C0C9E">
        <w:t>д</w:t>
      </w:r>
      <w:r w:rsidR="006C0C9E" w:rsidRPr="006C0C9E">
        <w:t>тверждения достоверности содержащихся в них сведений</w:t>
      </w:r>
      <w:r w:rsidR="00D56E46" w:rsidRPr="00D56E46">
        <w:t xml:space="preserve">,   </w:t>
      </w:r>
      <w:r w:rsidR="00356BFE" w:rsidRPr="000C55F4">
        <w:t xml:space="preserve"> Администр</w:t>
      </w:r>
      <w:r w:rsidR="00356BFE" w:rsidRPr="000C55F4">
        <w:t>а</w:t>
      </w:r>
      <w:r w:rsidR="00356BFE" w:rsidRPr="000C55F4">
        <w:t>ция осуществляет</w:t>
      </w:r>
      <w:r w:rsidR="005F4060">
        <w:t>:</w:t>
      </w:r>
    </w:p>
    <w:p w:rsidR="00850D0D" w:rsidRPr="000C55F4" w:rsidRDefault="00356BFE" w:rsidP="00921CA8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C55F4">
        <w:t xml:space="preserve"> </w:t>
      </w:r>
      <w:r w:rsidR="00743213">
        <w:tab/>
      </w:r>
      <w:r w:rsidRPr="000C55F4">
        <w:t>регистрацию со</w:t>
      </w:r>
      <w:r w:rsidR="00850D0D" w:rsidRPr="000C55F4">
        <w:t xml:space="preserve">проводительных </w:t>
      </w:r>
      <w:r w:rsidRPr="000C55F4">
        <w:t xml:space="preserve"> пис</w:t>
      </w:r>
      <w:r w:rsidR="00850D0D" w:rsidRPr="000C55F4">
        <w:t>ем</w:t>
      </w:r>
      <w:r w:rsidRPr="000C55F4">
        <w:t xml:space="preserve"> </w:t>
      </w:r>
      <w:r w:rsidR="00850D0D" w:rsidRPr="000C55F4">
        <w:rPr>
          <w:rFonts w:eastAsia="Calibri"/>
          <w:lang w:eastAsia="en-US"/>
        </w:rPr>
        <w:t>в порядке их поступления в специальном журнале, листы которого должны быть пронумерованы, прошнурованы, скреплены печатью Администрации;</w:t>
      </w:r>
    </w:p>
    <w:p w:rsidR="00850D0D" w:rsidRPr="000C55F4" w:rsidRDefault="00850D0D" w:rsidP="00921CA8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0C55F4">
        <w:rPr>
          <w:rFonts w:eastAsia="Calibri"/>
          <w:lang w:eastAsia="en-US"/>
        </w:rPr>
        <w:t xml:space="preserve">рассмотрение </w:t>
      </w:r>
      <w:r w:rsidR="00852532" w:rsidRPr="000C55F4">
        <w:rPr>
          <w:rFonts w:eastAsia="Calibri"/>
          <w:lang w:eastAsia="en-US"/>
        </w:rPr>
        <w:t xml:space="preserve">и проверку </w:t>
      </w:r>
      <w:r w:rsidRPr="000C55F4">
        <w:rPr>
          <w:rFonts w:eastAsia="Calibri"/>
          <w:lang w:eastAsia="en-US"/>
        </w:rPr>
        <w:t xml:space="preserve">документов, </w:t>
      </w:r>
      <w:r w:rsidR="00B95BAE" w:rsidRPr="000C55F4">
        <w:t>предоставленных в соотве</w:t>
      </w:r>
      <w:r w:rsidR="00B95BAE" w:rsidRPr="000C55F4">
        <w:t>т</w:t>
      </w:r>
      <w:r w:rsidR="00B95BAE" w:rsidRPr="000C55F4">
        <w:t xml:space="preserve">ствии с пунктом </w:t>
      </w:r>
      <w:r w:rsidR="00EE642E">
        <w:t>2.4</w:t>
      </w:r>
      <w:r w:rsidR="00B95BAE" w:rsidRPr="000C55F4">
        <w:t xml:space="preserve"> </w:t>
      </w:r>
      <w:r w:rsidRPr="000C55F4">
        <w:t>Порядка, утвержденного постановлением от 1</w:t>
      </w:r>
      <w:r w:rsidR="00124C71">
        <w:t>4</w:t>
      </w:r>
      <w:r w:rsidRPr="000C55F4">
        <w:t>.0</w:t>
      </w:r>
      <w:r w:rsidR="00124C71">
        <w:t>2</w:t>
      </w:r>
      <w:r w:rsidRPr="000C55F4">
        <w:t>.20</w:t>
      </w:r>
      <w:r w:rsidR="00124C71">
        <w:t>20</w:t>
      </w:r>
      <w:r w:rsidRPr="000C55F4">
        <w:t xml:space="preserve"> г. № </w:t>
      </w:r>
      <w:r w:rsidR="00124C71">
        <w:t>93</w:t>
      </w:r>
      <w:r w:rsidR="00C944D3" w:rsidRPr="000C55F4">
        <w:t>.</w:t>
      </w:r>
    </w:p>
    <w:p w:rsidR="00F811AA" w:rsidRPr="000C55F4" w:rsidRDefault="004139E8" w:rsidP="00921CA8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0C55F4">
        <w:rPr>
          <w:rFonts w:eastAsia="Calibri"/>
          <w:lang w:eastAsia="en-US"/>
        </w:rPr>
        <w:t xml:space="preserve">Регистрация сопроводительных писем </w:t>
      </w:r>
      <w:r w:rsidR="00F811AA" w:rsidRPr="000C55F4">
        <w:rPr>
          <w:rFonts w:eastAsia="Calibri"/>
          <w:lang w:eastAsia="en-US"/>
        </w:rPr>
        <w:t xml:space="preserve">в журнале </w:t>
      </w:r>
      <w:r w:rsidRPr="000C55F4">
        <w:rPr>
          <w:rFonts w:eastAsia="Calibri"/>
          <w:lang w:eastAsia="en-US"/>
        </w:rPr>
        <w:t>осуществляется</w:t>
      </w:r>
      <w:r w:rsidR="00F811AA" w:rsidRPr="000C55F4">
        <w:rPr>
          <w:rFonts w:eastAsia="Calibri"/>
          <w:lang w:eastAsia="en-US"/>
        </w:rPr>
        <w:t xml:space="preserve"> в день их поступления после проведения сверки предоставленных докуме</w:t>
      </w:r>
      <w:r w:rsidR="00F811AA" w:rsidRPr="000C55F4">
        <w:rPr>
          <w:rFonts w:eastAsia="Calibri"/>
          <w:lang w:eastAsia="en-US"/>
        </w:rPr>
        <w:t>н</w:t>
      </w:r>
      <w:r w:rsidR="00F811AA" w:rsidRPr="000C55F4">
        <w:rPr>
          <w:rFonts w:eastAsia="Calibri"/>
          <w:lang w:eastAsia="en-US"/>
        </w:rPr>
        <w:t>тов и документов</w:t>
      </w:r>
      <w:r w:rsidR="005F4060">
        <w:rPr>
          <w:rFonts w:eastAsia="Calibri"/>
          <w:lang w:eastAsia="en-US"/>
        </w:rPr>
        <w:t>,</w:t>
      </w:r>
      <w:r w:rsidR="00F811AA" w:rsidRPr="000C55F4">
        <w:rPr>
          <w:rFonts w:eastAsia="Calibri"/>
          <w:lang w:eastAsia="en-US"/>
        </w:rPr>
        <w:t xml:space="preserve"> указанных в сопроводительном письме. </w:t>
      </w:r>
    </w:p>
    <w:p w:rsidR="00A832F9" w:rsidRPr="000C55F4" w:rsidRDefault="00852532" w:rsidP="00921CA8">
      <w:pPr>
        <w:autoSpaceDE w:val="0"/>
        <w:autoSpaceDN w:val="0"/>
        <w:adjustRightInd w:val="0"/>
        <w:ind w:firstLine="709"/>
      </w:pPr>
      <w:r w:rsidRPr="000C55F4">
        <w:rPr>
          <w:rFonts w:eastAsia="Calibri"/>
          <w:lang w:eastAsia="en-US"/>
        </w:rPr>
        <w:t>По результатам рассмотрения и проверки документов Администр</w:t>
      </w:r>
      <w:r w:rsidRPr="000C55F4">
        <w:rPr>
          <w:rFonts w:eastAsia="Calibri"/>
          <w:lang w:eastAsia="en-US"/>
        </w:rPr>
        <w:t>а</w:t>
      </w:r>
      <w:r w:rsidRPr="000C55F4">
        <w:rPr>
          <w:rFonts w:eastAsia="Calibri"/>
          <w:lang w:eastAsia="en-US"/>
        </w:rPr>
        <w:t xml:space="preserve">ция </w:t>
      </w:r>
      <w:r w:rsidR="00C944D3" w:rsidRPr="000C55F4">
        <w:rPr>
          <w:rFonts w:eastAsia="Calibri"/>
          <w:lang w:eastAsia="en-US"/>
        </w:rPr>
        <w:t xml:space="preserve">в течение 10 рабочих дней со дня регистрации сопроводительного письма </w:t>
      </w:r>
      <w:r w:rsidR="00A832F9" w:rsidRPr="000C55F4">
        <w:rPr>
          <w:rFonts w:eastAsia="Calibri"/>
          <w:lang w:eastAsia="en-US"/>
        </w:rPr>
        <w:t xml:space="preserve">принимает решение о подтверждении </w:t>
      </w:r>
      <w:r w:rsidRPr="000C55F4">
        <w:rPr>
          <w:rFonts w:eastAsia="Calibri"/>
          <w:lang w:eastAsia="en-US"/>
        </w:rPr>
        <w:t xml:space="preserve"> </w:t>
      </w:r>
      <w:r w:rsidR="00C45403" w:rsidRPr="000C55F4">
        <w:t>достоверности</w:t>
      </w:r>
      <w:r w:rsidRPr="000C55F4">
        <w:t xml:space="preserve"> данных и пра</w:t>
      </w:r>
      <w:r w:rsidR="003A61CD" w:rsidRPr="000C55F4">
        <w:t>вильности</w:t>
      </w:r>
      <w:r w:rsidRPr="000C55F4">
        <w:t xml:space="preserve"> расчетов в </w:t>
      </w:r>
      <w:r w:rsidR="00FE3872" w:rsidRPr="000C55F4">
        <w:t>предоставленных документах</w:t>
      </w:r>
      <w:r w:rsidR="00A832F9" w:rsidRPr="000C55F4">
        <w:t xml:space="preserve"> или об отказе</w:t>
      </w:r>
      <w:r w:rsidR="000E0B55" w:rsidRPr="000C55F4">
        <w:rPr>
          <w:rFonts w:eastAsia="Calibri"/>
          <w:lang w:eastAsia="en-US"/>
        </w:rPr>
        <w:t xml:space="preserve"> в подтверждении  </w:t>
      </w:r>
      <w:r w:rsidR="000E0B55" w:rsidRPr="000C55F4">
        <w:t>достоверности данных и правильности расчетов.</w:t>
      </w:r>
    </w:p>
    <w:p w:rsidR="00B95BAE" w:rsidRPr="000C55F4" w:rsidRDefault="00B95BAE" w:rsidP="00921CA8">
      <w:pPr>
        <w:pStyle w:val="consnormal0"/>
        <w:spacing w:before="0" w:after="0" w:afterAutospacing="0"/>
        <w:ind w:firstLine="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587E2A" w:rsidRPr="000C55F4">
        <w:rPr>
          <w:rFonts w:ascii="Times New Roman" w:hAnsi="Times New Roman" w:cs="Times New Roman"/>
          <w:color w:val="auto"/>
          <w:sz w:val="28"/>
          <w:szCs w:val="28"/>
        </w:rPr>
        <w:t>Правильность расчетов и достоверность данн</w:t>
      </w:r>
      <w:r w:rsidR="00B77D81">
        <w:rPr>
          <w:rFonts w:ascii="Times New Roman" w:hAnsi="Times New Roman" w:cs="Times New Roman"/>
          <w:color w:val="auto"/>
          <w:sz w:val="28"/>
          <w:szCs w:val="28"/>
        </w:rPr>
        <w:t>ых подтверждается подписью</w:t>
      </w:r>
      <w:r w:rsidR="00BE2A1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6D5FC3">
        <w:rPr>
          <w:rFonts w:ascii="Times New Roman" w:hAnsi="Times New Roman" w:cs="Times New Roman"/>
          <w:color w:val="auto"/>
          <w:sz w:val="28"/>
          <w:szCs w:val="28"/>
        </w:rPr>
        <w:t>руководителя Муниципального казенного учреждения Упра</w:t>
      </w:r>
      <w:r w:rsidR="006D5FC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D5FC3">
        <w:rPr>
          <w:rFonts w:ascii="Times New Roman" w:hAnsi="Times New Roman" w:cs="Times New Roman"/>
          <w:color w:val="auto"/>
          <w:sz w:val="28"/>
          <w:szCs w:val="28"/>
        </w:rPr>
        <w:t xml:space="preserve">ления сельского хозяйства </w:t>
      </w:r>
      <w:r w:rsidR="00BE2A15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proofErr w:type="gramEnd"/>
      <w:r w:rsidR="00BE2A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E2A15">
        <w:rPr>
          <w:rFonts w:ascii="Times New Roman" w:hAnsi="Times New Roman" w:cs="Times New Roman"/>
          <w:color w:val="auto"/>
          <w:sz w:val="28"/>
          <w:szCs w:val="28"/>
        </w:rPr>
        <w:t>Большеглушицкий</w:t>
      </w:r>
      <w:proofErr w:type="spellEnd"/>
      <w:r w:rsidR="00BE2A15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BE2A1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E2A15">
        <w:rPr>
          <w:rFonts w:ascii="Times New Roman" w:hAnsi="Times New Roman" w:cs="Times New Roman"/>
          <w:color w:val="auto"/>
          <w:sz w:val="28"/>
          <w:szCs w:val="28"/>
        </w:rPr>
        <w:t>марской области</w:t>
      </w:r>
      <w:r w:rsidR="00BE2A15" w:rsidRPr="00BE2A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7E2A" w:rsidRPr="00A74C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56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87E2A" w:rsidRPr="00A74C0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предоставленных доку</w:t>
      </w:r>
      <w:r w:rsidRPr="00A74C0C">
        <w:rPr>
          <w:rFonts w:ascii="Times New Roman" w:hAnsi="Times New Roman" w:cs="Times New Roman"/>
          <w:color w:val="auto"/>
          <w:sz w:val="28"/>
          <w:szCs w:val="28"/>
        </w:rPr>
        <w:t xml:space="preserve">ментах в соответствии </w:t>
      </w:r>
      <w:r w:rsidRPr="00A74C0C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>с пун</w:t>
      </w:r>
      <w:r w:rsidRPr="00A74C0C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>к</w:t>
      </w:r>
      <w:r w:rsidRPr="00A74C0C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 xml:space="preserve">том </w:t>
      </w:r>
      <w:r w:rsidR="00EE642E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>2.4</w:t>
      </w:r>
      <w:r w:rsidRPr="00A74C0C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 xml:space="preserve"> </w:t>
      </w:r>
      <w:r w:rsidRPr="00A74C0C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Pr="000C55F4">
        <w:rPr>
          <w:rFonts w:ascii="Times New Roman" w:hAnsi="Times New Roman" w:cs="Times New Roman"/>
          <w:color w:val="auto"/>
          <w:sz w:val="28"/>
          <w:szCs w:val="28"/>
        </w:rPr>
        <w:t>, утвержденного постановлением от 1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C55F4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C55F4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C55F4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Pr="000C55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632" w:rsidRPr="00C516B5" w:rsidRDefault="00852532" w:rsidP="00921CA8">
      <w:pPr>
        <w:autoSpaceDE w:val="0"/>
        <w:autoSpaceDN w:val="0"/>
        <w:adjustRightInd w:val="0"/>
        <w:ind w:firstLine="709"/>
      </w:pPr>
      <w:r w:rsidRPr="000C55F4">
        <w:t xml:space="preserve"> </w:t>
      </w:r>
      <w:r w:rsidR="00C878B6" w:rsidRPr="000C55F4">
        <w:t xml:space="preserve">В случае </w:t>
      </w:r>
      <w:r w:rsidR="00D52632" w:rsidRPr="000C55F4">
        <w:t xml:space="preserve">принятия решения об отказе в </w:t>
      </w:r>
      <w:r w:rsidR="00D52632" w:rsidRPr="000C55F4">
        <w:rPr>
          <w:rFonts w:eastAsia="Calibri"/>
          <w:lang w:eastAsia="en-US"/>
        </w:rPr>
        <w:t xml:space="preserve">подтверждении  </w:t>
      </w:r>
      <w:r w:rsidR="00D52632" w:rsidRPr="000C55F4">
        <w:t>достоверн</w:t>
      </w:r>
      <w:r w:rsidR="00D52632" w:rsidRPr="000C55F4">
        <w:t>о</w:t>
      </w:r>
      <w:r w:rsidR="00D52632" w:rsidRPr="000C55F4">
        <w:t>сти данных и правильности расчетов Администрация   направляет в пис</w:t>
      </w:r>
      <w:r w:rsidR="00D52632" w:rsidRPr="000C55F4">
        <w:t>ь</w:t>
      </w:r>
      <w:r w:rsidR="00D52632" w:rsidRPr="000C55F4">
        <w:t xml:space="preserve">менной форме мотивированный отказ в </w:t>
      </w:r>
      <w:r w:rsidR="00D52632" w:rsidRPr="000C55F4">
        <w:rPr>
          <w:rFonts w:eastAsia="Calibri"/>
          <w:lang w:eastAsia="en-US"/>
        </w:rPr>
        <w:t xml:space="preserve">подтверждении </w:t>
      </w:r>
      <w:r w:rsidR="00D52632" w:rsidRPr="000C55F4">
        <w:t xml:space="preserve">достоверности данных и (или) правильности расчетов в течение 2 рабочих дней со дня окончания срока,  </w:t>
      </w:r>
      <w:r w:rsidR="00D52632" w:rsidRPr="00C516B5">
        <w:t xml:space="preserve">указанного в абзаце </w:t>
      </w:r>
      <w:r w:rsidR="001E5B5B">
        <w:t xml:space="preserve">пятом </w:t>
      </w:r>
      <w:r w:rsidR="00D52632" w:rsidRPr="00C516B5">
        <w:t>настоящего пункта.</w:t>
      </w:r>
    </w:p>
    <w:p w:rsidR="00C878B6" w:rsidRPr="00C516B5" w:rsidRDefault="00D52632" w:rsidP="00921CA8">
      <w:pPr>
        <w:autoSpaceDE w:val="0"/>
        <w:autoSpaceDN w:val="0"/>
        <w:adjustRightInd w:val="0"/>
        <w:ind w:firstLine="709"/>
      </w:pPr>
      <w:r w:rsidRPr="00C516B5">
        <w:t xml:space="preserve">Основаниями для отказа </w:t>
      </w:r>
      <w:r w:rsidR="00B94328" w:rsidRPr="00C516B5">
        <w:rPr>
          <w:rFonts w:eastAsia="Calibri"/>
          <w:lang w:eastAsia="en-US"/>
        </w:rPr>
        <w:t xml:space="preserve">в подтверждении  </w:t>
      </w:r>
      <w:r w:rsidR="00B94328" w:rsidRPr="00C516B5">
        <w:t xml:space="preserve">достоверности данных и правильности расчетов </w:t>
      </w:r>
      <w:r w:rsidRPr="00C516B5">
        <w:t>является предоставление</w:t>
      </w:r>
      <w:r w:rsidR="00C878B6" w:rsidRPr="00C516B5">
        <w:t xml:space="preserve"> сельскохозяйственным товаропроизводителем недостоверных данных и (или) неправильных ра</w:t>
      </w:r>
      <w:r w:rsidR="00C878B6" w:rsidRPr="00C516B5">
        <w:t>с</w:t>
      </w:r>
      <w:r w:rsidR="00C878B6" w:rsidRPr="00C516B5">
        <w:t>четов</w:t>
      </w:r>
      <w:r w:rsidRPr="00C516B5">
        <w:t>.</w:t>
      </w:r>
      <w:r w:rsidR="00C878B6" w:rsidRPr="00C516B5">
        <w:t xml:space="preserve"> </w:t>
      </w:r>
    </w:p>
    <w:p w:rsidR="00CA61B4" w:rsidRPr="00C516B5" w:rsidRDefault="00CA61B4" w:rsidP="00921CA8">
      <w:pPr>
        <w:autoSpaceDE w:val="0"/>
        <w:autoSpaceDN w:val="0"/>
        <w:adjustRightInd w:val="0"/>
        <w:ind w:firstLine="709"/>
      </w:pPr>
      <w:r w:rsidRPr="00C516B5">
        <w:t xml:space="preserve">Отказ Администрации </w:t>
      </w:r>
      <w:r w:rsidRPr="00C516B5">
        <w:rPr>
          <w:rFonts w:eastAsia="Calibri"/>
          <w:lang w:eastAsia="en-US"/>
        </w:rPr>
        <w:t xml:space="preserve"> в подтверждении  </w:t>
      </w:r>
      <w:r w:rsidRPr="00C516B5">
        <w:t>достоверности данных и правильности расчетов может быть обжалован сельскохозяйственным т</w:t>
      </w:r>
      <w:r w:rsidRPr="00C516B5">
        <w:t>о</w:t>
      </w:r>
      <w:r w:rsidRPr="00C516B5">
        <w:t>варопроизводителем в суде.</w:t>
      </w:r>
    </w:p>
    <w:p w:rsidR="001D651C" w:rsidRDefault="00627482" w:rsidP="00921CA8">
      <w:pPr>
        <w:pStyle w:val="consnormal0"/>
        <w:spacing w:before="0" w:after="0" w:afterAutospacing="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16B5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zh-CN"/>
        </w:rPr>
        <w:t xml:space="preserve">           </w:t>
      </w:r>
      <w:r w:rsidR="00477B9D" w:rsidRPr="00C516B5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zh-CN"/>
        </w:rPr>
        <w:t>Сельскохозяйственный товаропроизводитель  после устранения пр</w:t>
      </w:r>
      <w:r w:rsidR="00477B9D" w:rsidRPr="00C516B5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zh-CN"/>
        </w:rPr>
        <w:t>и</w:t>
      </w:r>
      <w:r w:rsidR="00477B9D" w:rsidRPr="00C516B5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zh-CN"/>
        </w:rPr>
        <w:t xml:space="preserve">чин, послуживших основанием для отказа </w:t>
      </w:r>
      <w:r w:rsidR="00B94328" w:rsidRPr="00C516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подтверждении  </w:t>
      </w:r>
      <w:r w:rsidR="00B94328" w:rsidRPr="00C516B5">
        <w:rPr>
          <w:rFonts w:ascii="Times New Roman" w:hAnsi="Times New Roman" w:cs="Times New Roman"/>
          <w:sz w:val="28"/>
          <w:szCs w:val="28"/>
        </w:rPr>
        <w:t>достоверности данных и правильности расчетов</w:t>
      </w:r>
      <w:r w:rsidR="001E5B5B">
        <w:rPr>
          <w:rFonts w:ascii="Times New Roman" w:hAnsi="Times New Roman" w:cs="Times New Roman"/>
          <w:sz w:val="28"/>
          <w:szCs w:val="28"/>
        </w:rPr>
        <w:t>,</w:t>
      </w:r>
      <w:r w:rsidR="00477B9D" w:rsidRPr="00C516B5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zh-CN"/>
        </w:rPr>
        <w:t xml:space="preserve"> вправе вновь обратиться в   Админ</w:t>
      </w:r>
      <w:r w:rsidR="00477B9D" w:rsidRPr="00C516B5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zh-CN"/>
        </w:rPr>
        <w:t>и</w:t>
      </w:r>
      <w:r w:rsidR="00477B9D" w:rsidRPr="00C516B5">
        <w:rPr>
          <w:rFonts w:ascii="Times New Roman" w:eastAsia="Arial" w:hAnsi="Times New Roman" w:cs="Times New Roman"/>
          <w:color w:val="auto"/>
          <w:kern w:val="2"/>
          <w:sz w:val="28"/>
          <w:szCs w:val="28"/>
          <w:lang w:eastAsia="zh-CN"/>
        </w:rPr>
        <w:t xml:space="preserve">страцию для </w:t>
      </w:r>
      <w:r w:rsidR="00477B9D" w:rsidRPr="00C516B5">
        <w:rPr>
          <w:rFonts w:ascii="Times New Roman" w:hAnsi="Times New Roman" w:cs="Times New Roman"/>
          <w:color w:val="auto"/>
          <w:sz w:val="28"/>
          <w:szCs w:val="28"/>
        </w:rPr>
        <w:t>проверки и подтверждения достоверности сведений</w:t>
      </w:r>
      <w:r w:rsidR="009D5EE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77B9D" w:rsidRPr="00C516B5">
        <w:rPr>
          <w:rFonts w:ascii="Times New Roman" w:hAnsi="Times New Roman" w:cs="Times New Roman"/>
          <w:color w:val="auto"/>
          <w:sz w:val="28"/>
          <w:szCs w:val="28"/>
        </w:rPr>
        <w:t xml:space="preserve"> соде</w:t>
      </w:r>
      <w:r w:rsidR="00477B9D" w:rsidRPr="00C516B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477B9D" w:rsidRPr="00C516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жащихся в документах, </w:t>
      </w:r>
      <w:r w:rsidR="00E91964" w:rsidRPr="00C516B5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предоставленных в соответствии </w:t>
      </w:r>
      <w:r w:rsidRPr="00C516B5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 xml:space="preserve">с пунктом </w:t>
      </w:r>
      <w:r w:rsidR="00EE642E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>2.4</w:t>
      </w:r>
      <w:r w:rsidRPr="00C516B5">
        <w:rPr>
          <w:rFonts w:ascii="Times New Roman" w:eastAsia="Courier New" w:hAnsi="Times New Roman" w:cs="Times New Roman"/>
          <w:color w:val="auto"/>
          <w:kern w:val="2"/>
          <w:sz w:val="28"/>
          <w:szCs w:val="28"/>
          <w:lang w:eastAsia="zh-CN"/>
        </w:rPr>
        <w:t xml:space="preserve"> </w:t>
      </w:r>
      <w:r w:rsidRPr="00C516B5">
        <w:rPr>
          <w:rFonts w:ascii="Times New Roman" w:hAnsi="Times New Roman" w:cs="Times New Roman"/>
          <w:color w:val="auto"/>
          <w:sz w:val="28"/>
          <w:szCs w:val="28"/>
        </w:rPr>
        <w:t>Порядка, утвержденного постановлением от 1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516B5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516B5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C516B5"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124C71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Pr="00C516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7482" w:rsidRPr="00C516B5" w:rsidRDefault="00627482" w:rsidP="001D651C">
      <w:pPr>
        <w:pStyle w:val="consnormal0"/>
        <w:spacing w:before="0" w:after="0" w:afterAutospacing="0"/>
        <w:ind w:firstLine="0"/>
        <w:jc w:val="right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:rsidR="00773005" w:rsidRPr="00C516B5" w:rsidRDefault="00773005" w:rsidP="00921CA8">
      <w:pPr>
        <w:widowControl w:val="0"/>
        <w:suppressAutoHyphens/>
        <w:autoSpaceDE w:val="0"/>
        <w:ind w:firstLine="720"/>
      </w:pPr>
    </w:p>
    <w:sectPr w:rsidR="00773005" w:rsidRPr="00C516B5" w:rsidSect="000E73F8">
      <w:headerReference w:type="even" r:id="rId9"/>
      <w:head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5F" w:rsidRDefault="00E1345F">
      <w:r>
        <w:separator/>
      </w:r>
    </w:p>
  </w:endnote>
  <w:endnote w:type="continuationSeparator" w:id="0">
    <w:p w:rsidR="00E1345F" w:rsidRDefault="00E1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5F" w:rsidRDefault="00E1345F">
      <w:r>
        <w:separator/>
      </w:r>
    </w:p>
  </w:footnote>
  <w:footnote w:type="continuationSeparator" w:id="0">
    <w:p w:rsidR="00E1345F" w:rsidRDefault="00E1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0" w:rsidRDefault="00B61250" w:rsidP="004D30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250" w:rsidRDefault="00B612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0" w:rsidRDefault="00B61250" w:rsidP="004D30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E81">
      <w:rPr>
        <w:rStyle w:val="a5"/>
        <w:noProof/>
      </w:rPr>
      <w:t>4</w:t>
    </w:r>
    <w:r>
      <w:rPr>
        <w:rStyle w:val="a5"/>
      </w:rPr>
      <w:fldChar w:fldCharType="end"/>
    </w:r>
  </w:p>
  <w:p w:rsidR="00B61250" w:rsidRDefault="00B612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791"/>
    <w:multiLevelType w:val="hybridMultilevel"/>
    <w:tmpl w:val="7A6C117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8C13EDA"/>
    <w:multiLevelType w:val="singleLevel"/>
    <w:tmpl w:val="58C13EDA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E6"/>
    <w:rsid w:val="00002278"/>
    <w:rsid w:val="00004895"/>
    <w:rsid w:val="0000783C"/>
    <w:rsid w:val="00007EDB"/>
    <w:rsid w:val="00010265"/>
    <w:rsid w:val="000169BF"/>
    <w:rsid w:val="00016E55"/>
    <w:rsid w:val="00021E9E"/>
    <w:rsid w:val="00024E1E"/>
    <w:rsid w:val="000263A7"/>
    <w:rsid w:val="00026577"/>
    <w:rsid w:val="00026EF8"/>
    <w:rsid w:val="00030D9F"/>
    <w:rsid w:val="0003548A"/>
    <w:rsid w:val="00040BDA"/>
    <w:rsid w:val="00047FED"/>
    <w:rsid w:val="000540BA"/>
    <w:rsid w:val="00054AA0"/>
    <w:rsid w:val="00056BC3"/>
    <w:rsid w:val="000600FF"/>
    <w:rsid w:val="00061290"/>
    <w:rsid w:val="00062BCB"/>
    <w:rsid w:val="00071FF0"/>
    <w:rsid w:val="00073949"/>
    <w:rsid w:val="000766E8"/>
    <w:rsid w:val="0007779B"/>
    <w:rsid w:val="00081003"/>
    <w:rsid w:val="000856A3"/>
    <w:rsid w:val="00085B80"/>
    <w:rsid w:val="00085CCD"/>
    <w:rsid w:val="00086A3B"/>
    <w:rsid w:val="00087DC4"/>
    <w:rsid w:val="000927BE"/>
    <w:rsid w:val="0009479D"/>
    <w:rsid w:val="00096C7F"/>
    <w:rsid w:val="000A2747"/>
    <w:rsid w:val="000A5BBE"/>
    <w:rsid w:val="000A5E01"/>
    <w:rsid w:val="000B3DE6"/>
    <w:rsid w:val="000B469F"/>
    <w:rsid w:val="000B7DBA"/>
    <w:rsid w:val="000C21D5"/>
    <w:rsid w:val="000C351C"/>
    <w:rsid w:val="000C4BD5"/>
    <w:rsid w:val="000C55F4"/>
    <w:rsid w:val="000C78F4"/>
    <w:rsid w:val="000E0B55"/>
    <w:rsid w:val="000E1756"/>
    <w:rsid w:val="000E33C8"/>
    <w:rsid w:val="000E629E"/>
    <w:rsid w:val="000E63A4"/>
    <w:rsid w:val="000E73A8"/>
    <w:rsid w:val="000E73F8"/>
    <w:rsid w:val="000F4170"/>
    <w:rsid w:val="000F655F"/>
    <w:rsid w:val="000F71EB"/>
    <w:rsid w:val="0010125C"/>
    <w:rsid w:val="001044BA"/>
    <w:rsid w:val="00111130"/>
    <w:rsid w:val="001140A9"/>
    <w:rsid w:val="00114B60"/>
    <w:rsid w:val="00116021"/>
    <w:rsid w:val="0012037D"/>
    <w:rsid w:val="00122056"/>
    <w:rsid w:val="00122B8B"/>
    <w:rsid w:val="00124C71"/>
    <w:rsid w:val="00127DEE"/>
    <w:rsid w:val="001300E3"/>
    <w:rsid w:val="001301FF"/>
    <w:rsid w:val="0013020B"/>
    <w:rsid w:val="00132651"/>
    <w:rsid w:val="001342C9"/>
    <w:rsid w:val="00134B9F"/>
    <w:rsid w:val="00136481"/>
    <w:rsid w:val="00136FBA"/>
    <w:rsid w:val="00142C48"/>
    <w:rsid w:val="0014613C"/>
    <w:rsid w:val="00151059"/>
    <w:rsid w:val="00160EBD"/>
    <w:rsid w:val="00161846"/>
    <w:rsid w:val="00166D74"/>
    <w:rsid w:val="00167C32"/>
    <w:rsid w:val="00170647"/>
    <w:rsid w:val="00170F2F"/>
    <w:rsid w:val="001721DC"/>
    <w:rsid w:val="001818BC"/>
    <w:rsid w:val="001826E5"/>
    <w:rsid w:val="001833DD"/>
    <w:rsid w:val="00186250"/>
    <w:rsid w:val="001905BC"/>
    <w:rsid w:val="00193441"/>
    <w:rsid w:val="00193C73"/>
    <w:rsid w:val="001A15E3"/>
    <w:rsid w:val="001A19A8"/>
    <w:rsid w:val="001A23B4"/>
    <w:rsid w:val="001A2D32"/>
    <w:rsid w:val="001A3B2B"/>
    <w:rsid w:val="001A5363"/>
    <w:rsid w:val="001A5774"/>
    <w:rsid w:val="001B3AB3"/>
    <w:rsid w:val="001B44E7"/>
    <w:rsid w:val="001B6FFC"/>
    <w:rsid w:val="001C3BEF"/>
    <w:rsid w:val="001C3CDC"/>
    <w:rsid w:val="001C6442"/>
    <w:rsid w:val="001C7DFD"/>
    <w:rsid w:val="001D0587"/>
    <w:rsid w:val="001D651C"/>
    <w:rsid w:val="001E0479"/>
    <w:rsid w:val="001E5B5B"/>
    <w:rsid w:val="001E69B9"/>
    <w:rsid w:val="001F04C1"/>
    <w:rsid w:val="001F2C8D"/>
    <w:rsid w:val="001F3317"/>
    <w:rsid w:val="001F569A"/>
    <w:rsid w:val="001F65C8"/>
    <w:rsid w:val="00202DD4"/>
    <w:rsid w:val="00204C2E"/>
    <w:rsid w:val="0020566F"/>
    <w:rsid w:val="002109A2"/>
    <w:rsid w:val="002109AF"/>
    <w:rsid w:val="00211699"/>
    <w:rsid w:val="002140C6"/>
    <w:rsid w:val="00214FA0"/>
    <w:rsid w:val="002150BA"/>
    <w:rsid w:val="00217820"/>
    <w:rsid w:val="002210EB"/>
    <w:rsid w:val="00222503"/>
    <w:rsid w:val="0022260A"/>
    <w:rsid w:val="00223E36"/>
    <w:rsid w:val="00230063"/>
    <w:rsid w:val="00233F3D"/>
    <w:rsid w:val="0023579A"/>
    <w:rsid w:val="0023602F"/>
    <w:rsid w:val="00237AEC"/>
    <w:rsid w:val="002431CD"/>
    <w:rsid w:val="00243AD9"/>
    <w:rsid w:val="00246210"/>
    <w:rsid w:val="00253FDF"/>
    <w:rsid w:val="00257794"/>
    <w:rsid w:val="00257F4F"/>
    <w:rsid w:val="002602E4"/>
    <w:rsid w:val="002662D7"/>
    <w:rsid w:val="002867A6"/>
    <w:rsid w:val="00291FD2"/>
    <w:rsid w:val="002930A8"/>
    <w:rsid w:val="00294637"/>
    <w:rsid w:val="00294E62"/>
    <w:rsid w:val="00297565"/>
    <w:rsid w:val="002A1BB1"/>
    <w:rsid w:val="002A7438"/>
    <w:rsid w:val="002B73E4"/>
    <w:rsid w:val="002B75D8"/>
    <w:rsid w:val="002B79F0"/>
    <w:rsid w:val="002C3183"/>
    <w:rsid w:val="002C34CA"/>
    <w:rsid w:val="002E12E9"/>
    <w:rsid w:val="002E6890"/>
    <w:rsid w:val="002F035A"/>
    <w:rsid w:val="002F3F83"/>
    <w:rsid w:val="002F62A5"/>
    <w:rsid w:val="003027BD"/>
    <w:rsid w:val="00304F2B"/>
    <w:rsid w:val="003061FB"/>
    <w:rsid w:val="00307E74"/>
    <w:rsid w:val="00307F55"/>
    <w:rsid w:val="0031289D"/>
    <w:rsid w:val="0031289F"/>
    <w:rsid w:val="003138F6"/>
    <w:rsid w:val="003163E0"/>
    <w:rsid w:val="003217E5"/>
    <w:rsid w:val="0032270B"/>
    <w:rsid w:val="003316F7"/>
    <w:rsid w:val="0033205B"/>
    <w:rsid w:val="0033209D"/>
    <w:rsid w:val="00333645"/>
    <w:rsid w:val="00333DEB"/>
    <w:rsid w:val="0033778F"/>
    <w:rsid w:val="0034635D"/>
    <w:rsid w:val="00346B32"/>
    <w:rsid w:val="00353EAC"/>
    <w:rsid w:val="00354BA2"/>
    <w:rsid w:val="00355C3A"/>
    <w:rsid w:val="00356BFE"/>
    <w:rsid w:val="00357ED5"/>
    <w:rsid w:val="00362A7E"/>
    <w:rsid w:val="00363028"/>
    <w:rsid w:val="00365484"/>
    <w:rsid w:val="003657D2"/>
    <w:rsid w:val="00365EEA"/>
    <w:rsid w:val="0036717C"/>
    <w:rsid w:val="0037426F"/>
    <w:rsid w:val="00375D19"/>
    <w:rsid w:val="0038144C"/>
    <w:rsid w:val="00381C89"/>
    <w:rsid w:val="00383CA3"/>
    <w:rsid w:val="00384993"/>
    <w:rsid w:val="00387533"/>
    <w:rsid w:val="003878E5"/>
    <w:rsid w:val="00390DB7"/>
    <w:rsid w:val="0039572B"/>
    <w:rsid w:val="003974C2"/>
    <w:rsid w:val="003A2DF9"/>
    <w:rsid w:val="003A441E"/>
    <w:rsid w:val="003A584A"/>
    <w:rsid w:val="003A61CD"/>
    <w:rsid w:val="003A63C6"/>
    <w:rsid w:val="003A65E1"/>
    <w:rsid w:val="003B1C2F"/>
    <w:rsid w:val="003B4341"/>
    <w:rsid w:val="003C235F"/>
    <w:rsid w:val="003C3DBF"/>
    <w:rsid w:val="003D0C50"/>
    <w:rsid w:val="003D0E2E"/>
    <w:rsid w:val="003D3826"/>
    <w:rsid w:val="003E5B72"/>
    <w:rsid w:val="003E7597"/>
    <w:rsid w:val="003E7B9C"/>
    <w:rsid w:val="003F640A"/>
    <w:rsid w:val="004041F7"/>
    <w:rsid w:val="00405F08"/>
    <w:rsid w:val="00411255"/>
    <w:rsid w:val="004132AE"/>
    <w:rsid w:val="004139E8"/>
    <w:rsid w:val="00420155"/>
    <w:rsid w:val="0042161F"/>
    <w:rsid w:val="00421AB2"/>
    <w:rsid w:val="00422044"/>
    <w:rsid w:val="00424028"/>
    <w:rsid w:val="00430391"/>
    <w:rsid w:val="00432E4C"/>
    <w:rsid w:val="00433C75"/>
    <w:rsid w:val="00433D8B"/>
    <w:rsid w:val="00434230"/>
    <w:rsid w:val="00434988"/>
    <w:rsid w:val="00436758"/>
    <w:rsid w:val="0044108A"/>
    <w:rsid w:val="00453620"/>
    <w:rsid w:val="004578D2"/>
    <w:rsid w:val="00461021"/>
    <w:rsid w:val="00461628"/>
    <w:rsid w:val="004618BE"/>
    <w:rsid w:val="0046234A"/>
    <w:rsid w:val="00462C1B"/>
    <w:rsid w:val="004647FE"/>
    <w:rsid w:val="00466B0B"/>
    <w:rsid w:val="00470F32"/>
    <w:rsid w:val="0047685C"/>
    <w:rsid w:val="00477B9D"/>
    <w:rsid w:val="00480ABC"/>
    <w:rsid w:val="00481A2C"/>
    <w:rsid w:val="00482007"/>
    <w:rsid w:val="00486C49"/>
    <w:rsid w:val="0048772D"/>
    <w:rsid w:val="004879B8"/>
    <w:rsid w:val="00491708"/>
    <w:rsid w:val="00492833"/>
    <w:rsid w:val="00493F0E"/>
    <w:rsid w:val="00497786"/>
    <w:rsid w:val="004A7E50"/>
    <w:rsid w:val="004A7E73"/>
    <w:rsid w:val="004B0D27"/>
    <w:rsid w:val="004B0D63"/>
    <w:rsid w:val="004B11B6"/>
    <w:rsid w:val="004B1902"/>
    <w:rsid w:val="004B322A"/>
    <w:rsid w:val="004B4BD1"/>
    <w:rsid w:val="004B7747"/>
    <w:rsid w:val="004C0530"/>
    <w:rsid w:val="004C08FC"/>
    <w:rsid w:val="004C42A3"/>
    <w:rsid w:val="004C64E4"/>
    <w:rsid w:val="004D3087"/>
    <w:rsid w:val="004D6667"/>
    <w:rsid w:val="004D69A3"/>
    <w:rsid w:val="004D746B"/>
    <w:rsid w:val="004D7EED"/>
    <w:rsid w:val="004E29E2"/>
    <w:rsid w:val="004F0CBB"/>
    <w:rsid w:val="004F35B3"/>
    <w:rsid w:val="004F3947"/>
    <w:rsid w:val="004F4086"/>
    <w:rsid w:val="005017D8"/>
    <w:rsid w:val="0051401B"/>
    <w:rsid w:val="0051501D"/>
    <w:rsid w:val="0051794E"/>
    <w:rsid w:val="00517D04"/>
    <w:rsid w:val="005230C0"/>
    <w:rsid w:val="00524065"/>
    <w:rsid w:val="00527F59"/>
    <w:rsid w:val="0053790E"/>
    <w:rsid w:val="00540E2D"/>
    <w:rsid w:val="00543657"/>
    <w:rsid w:val="00546C1E"/>
    <w:rsid w:val="00547A38"/>
    <w:rsid w:val="00553FF4"/>
    <w:rsid w:val="005573AC"/>
    <w:rsid w:val="005615E2"/>
    <w:rsid w:val="00561F48"/>
    <w:rsid w:val="00561F76"/>
    <w:rsid w:val="005652DC"/>
    <w:rsid w:val="00567A1D"/>
    <w:rsid w:val="00572CB9"/>
    <w:rsid w:val="005736D0"/>
    <w:rsid w:val="005744DA"/>
    <w:rsid w:val="00575956"/>
    <w:rsid w:val="00580CA5"/>
    <w:rsid w:val="0058141F"/>
    <w:rsid w:val="00582D5C"/>
    <w:rsid w:val="005835C8"/>
    <w:rsid w:val="00587E2A"/>
    <w:rsid w:val="00597A13"/>
    <w:rsid w:val="005A0237"/>
    <w:rsid w:val="005A51BC"/>
    <w:rsid w:val="005A59FE"/>
    <w:rsid w:val="005A7013"/>
    <w:rsid w:val="005B0481"/>
    <w:rsid w:val="005B135A"/>
    <w:rsid w:val="005B13C0"/>
    <w:rsid w:val="005B1B33"/>
    <w:rsid w:val="005B1E4E"/>
    <w:rsid w:val="005B1F04"/>
    <w:rsid w:val="005B2DEA"/>
    <w:rsid w:val="005B750B"/>
    <w:rsid w:val="005C0793"/>
    <w:rsid w:val="005C1653"/>
    <w:rsid w:val="005C27DA"/>
    <w:rsid w:val="005D2606"/>
    <w:rsid w:val="005D3995"/>
    <w:rsid w:val="005D5346"/>
    <w:rsid w:val="005E4217"/>
    <w:rsid w:val="005F2504"/>
    <w:rsid w:val="005F2833"/>
    <w:rsid w:val="005F2AE2"/>
    <w:rsid w:val="005F3265"/>
    <w:rsid w:val="005F4060"/>
    <w:rsid w:val="005F572C"/>
    <w:rsid w:val="005F5E1A"/>
    <w:rsid w:val="005F6EFC"/>
    <w:rsid w:val="005F6F1E"/>
    <w:rsid w:val="005F79BF"/>
    <w:rsid w:val="00604262"/>
    <w:rsid w:val="00605B85"/>
    <w:rsid w:val="00606EEC"/>
    <w:rsid w:val="00611339"/>
    <w:rsid w:val="00614906"/>
    <w:rsid w:val="00616159"/>
    <w:rsid w:val="00616332"/>
    <w:rsid w:val="00620093"/>
    <w:rsid w:val="00621773"/>
    <w:rsid w:val="00623AFB"/>
    <w:rsid w:val="00626117"/>
    <w:rsid w:val="00627482"/>
    <w:rsid w:val="00632BDE"/>
    <w:rsid w:val="00633BBA"/>
    <w:rsid w:val="00635EB0"/>
    <w:rsid w:val="00646FD3"/>
    <w:rsid w:val="00647C88"/>
    <w:rsid w:val="006625F4"/>
    <w:rsid w:val="00663524"/>
    <w:rsid w:val="00665EAA"/>
    <w:rsid w:val="0066639B"/>
    <w:rsid w:val="0066667C"/>
    <w:rsid w:val="006737F7"/>
    <w:rsid w:val="00673A33"/>
    <w:rsid w:val="006741DC"/>
    <w:rsid w:val="006820C3"/>
    <w:rsid w:val="00682D91"/>
    <w:rsid w:val="00683D65"/>
    <w:rsid w:val="00685924"/>
    <w:rsid w:val="00694223"/>
    <w:rsid w:val="00694FE2"/>
    <w:rsid w:val="006959F2"/>
    <w:rsid w:val="00695ACB"/>
    <w:rsid w:val="00696988"/>
    <w:rsid w:val="006978A5"/>
    <w:rsid w:val="006A04C1"/>
    <w:rsid w:val="006A584C"/>
    <w:rsid w:val="006A6D6E"/>
    <w:rsid w:val="006A7A12"/>
    <w:rsid w:val="006B1DAC"/>
    <w:rsid w:val="006B6CC7"/>
    <w:rsid w:val="006C00EA"/>
    <w:rsid w:val="006C0C9E"/>
    <w:rsid w:val="006C1C12"/>
    <w:rsid w:val="006C33EA"/>
    <w:rsid w:val="006C70DC"/>
    <w:rsid w:val="006D0ADC"/>
    <w:rsid w:val="006D4CB2"/>
    <w:rsid w:val="006D5FC3"/>
    <w:rsid w:val="006D63C2"/>
    <w:rsid w:val="006D6ED6"/>
    <w:rsid w:val="006E6AC5"/>
    <w:rsid w:val="006E6C18"/>
    <w:rsid w:val="006F1A07"/>
    <w:rsid w:val="006F7F6F"/>
    <w:rsid w:val="007010B1"/>
    <w:rsid w:val="00701BC9"/>
    <w:rsid w:val="00701FC5"/>
    <w:rsid w:val="0070302E"/>
    <w:rsid w:val="007046C3"/>
    <w:rsid w:val="00715B52"/>
    <w:rsid w:val="00716F8D"/>
    <w:rsid w:val="007241AF"/>
    <w:rsid w:val="007249E3"/>
    <w:rsid w:val="007252B7"/>
    <w:rsid w:val="0072781A"/>
    <w:rsid w:val="00727989"/>
    <w:rsid w:val="0073080A"/>
    <w:rsid w:val="00734D8C"/>
    <w:rsid w:val="007363BC"/>
    <w:rsid w:val="00740AF3"/>
    <w:rsid w:val="00743213"/>
    <w:rsid w:val="007472A2"/>
    <w:rsid w:val="00747A59"/>
    <w:rsid w:val="00750940"/>
    <w:rsid w:val="0075554E"/>
    <w:rsid w:val="00757D80"/>
    <w:rsid w:val="00764068"/>
    <w:rsid w:val="00764795"/>
    <w:rsid w:val="00764C51"/>
    <w:rsid w:val="00766569"/>
    <w:rsid w:val="00770B7C"/>
    <w:rsid w:val="00773005"/>
    <w:rsid w:val="007738E9"/>
    <w:rsid w:val="007756C3"/>
    <w:rsid w:val="00782627"/>
    <w:rsid w:val="00786CC9"/>
    <w:rsid w:val="007948EF"/>
    <w:rsid w:val="007A5BFC"/>
    <w:rsid w:val="007A7D15"/>
    <w:rsid w:val="007B1379"/>
    <w:rsid w:val="007B2D59"/>
    <w:rsid w:val="007B6E25"/>
    <w:rsid w:val="007C30C4"/>
    <w:rsid w:val="007C49CC"/>
    <w:rsid w:val="007D0712"/>
    <w:rsid w:val="007D22EA"/>
    <w:rsid w:val="007D3EDF"/>
    <w:rsid w:val="007E2D0E"/>
    <w:rsid w:val="007E3792"/>
    <w:rsid w:val="007E5B07"/>
    <w:rsid w:val="007F117C"/>
    <w:rsid w:val="007F3CC6"/>
    <w:rsid w:val="007F5B96"/>
    <w:rsid w:val="007F6F2A"/>
    <w:rsid w:val="008006AF"/>
    <w:rsid w:val="00800A09"/>
    <w:rsid w:val="008052A0"/>
    <w:rsid w:val="00806462"/>
    <w:rsid w:val="00811166"/>
    <w:rsid w:val="00813ACF"/>
    <w:rsid w:val="00815CD2"/>
    <w:rsid w:val="00817A72"/>
    <w:rsid w:val="008365F2"/>
    <w:rsid w:val="00837908"/>
    <w:rsid w:val="008406DA"/>
    <w:rsid w:val="008441AA"/>
    <w:rsid w:val="00844B58"/>
    <w:rsid w:val="00844E6A"/>
    <w:rsid w:val="00846C90"/>
    <w:rsid w:val="00850D0D"/>
    <w:rsid w:val="00850D67"/>
    <w:rsid w:val="00852532"/>
    <w:rsid w:val="0085299C"/>
    <w:rsid w:val="008559AC"/>
    <w:rsid w:val="00855A9D"/>
    <w:rsid w:val="008602EB"/>
    <w:rsid w:val="00865642"/>
    <w:rsid w:val="00867F05"/>
    <w:rsid w:val="0087220E"/>
    <w:rsid w:val="008729B4"/>
    <w:rsid w:val="00874007"/>
    <w:rsid w:val="00874922"/>
    <w:rsid w:val="00890031"/>
    <w:rsid w:val="00890895"/>
    <w:rsid w:val="00897EEA"/>
    <w:rsid w:val="008A3970"/>
    <w:rsid w:val="008A6A64"/>
    <w:rsid w:val="008B2CF9"/>
    <w:rsid w:val="008B34B8"/>
    <w:rsid w:val="008B64B3"/>
    <w:rsid w:val="008B7764"/>
    <w:rsid w:val="008C12CF"/>
    <w:rsid w:val="008C2FB0"/>
    <w:rsid w:val="008C4F8D"/>
    <w:rsid w:val="008D2DB8"/>
    <w:rsid w:val="008D46B7"/>
    <w:rsid w:val="008D6D16"/>
    <w:rsid w:val="008E50E7"/>
    <w:rsid w:val="008E6922"/>
    <w:rsid w:val="008F050A"/>
    <w:rsid w:val="008F0FD9"/>
    <w:rsid w:val="008F7A93"/>
    <w:rsid w:val="009013AA"/>
    <w:rsid w:val="009045C2"/>
    <w:rsid w:val="00905E5E"/>
    <w:rsid w:val="00907608"/>
    <w:rsid w:val="0091604B"/>
    <w:rsid w:val="00921CA8"/>
    <w:rsid w:val="009220CF"/>
    <w:rsid w:val="00923A4B"/>
    <w:rsid w:val="00932F65"/>
    <w:rsid w:val="00935A63"/>
    <w:rsid w:val="009422B7"/>
    <w:rsid w:val="009463DA"/>
    <w:rsid w:val="00951E3B"/>
    <w:rsid w:val="00953E29"/>
    <w:rsid w:val="009630A2"/>
    <w:rsid w:val="00963133"/>
    <w:rsid w:val="00965D63"/>
    <w:rsid w:val="0097036D"/>
    <w:rsid w:val="009741F6"/>
    <w:rsid w:val="009745F2"/>
    <w:rsid w:val="0098067D"/>
    <w:rsid w:val="00984183"/>
    <w:rsid w:val="00987290"/>
    <w:rsid w:val="0099021C"/>
    <w:rsid w:val="009909AD"/>
    <w:rsid w:val="009A15DD"/>
    <w:rsid w:val="009A2F5F"/>
    <w:rsid w:val="009A599E"/>
    <w:rsid w:val="009A6BAC"/>
    <w:rsid w:val="009B1E66"/>
    <w:rsid w:val="009B7305"/>
    <w:rsid w:val="009B7E56"/>
    <w:rsid w:val="009C19E9"/>
    <w:rsid w:val="009C1FF6"/>
    <w:rsid w:val="009C3E77"/>
    <w:rsid w:val="009C6037"/>
    <w:rsid w:val="009C68B1"/>
    <w:rsid w:val="009C75BE"/>
    <w:rsid w:val="009C7B08"/>
    <w:rsid w:val="009D0238"/>
    <w:rsid w:val="009D55F3"/>
    <w:rsid w:val="009D5EE9"/>
    <w:rsid w:val="009D7DC8"/>
    <w:rsid w:val="009E092F"/>
    <w:rsid w:val="009E7C2E"/>
    <w:rsid w:val="009F1611"/>
    <w:rsid w:val="009F2D6A"/>
    <w:rsid w:val="009F361D"/>
    <w:rsid w:val="009F44C7"/>
    <w:rsid w:val="00A01158"/>
    <w:rsid w:val="00A14038"/>
    <w:rsid w:val="00A14D23"/>
    <w:rsid w:val="00A15AB7"/>
    <w:rsid w:val="00A15CD6"/>
    <w:rsid w:val="00A160F7"/>
    <w:rsid w:val="00A16CA6"/>
    <w:rsid w:val="00A22269"/>
    <w:rsid w:val="00A350FD"/>
    <w:rsid w:val="00A461F1"/>
    <w:rsid w:val="00A50518"/>
    <w:rsid w:val="00A511B3"/>
    <w:rsid w:val="00A5255F"/>
    <w:rsid w:val="00A52691"/>
    <w:rsid w:val="00A52B87"/>
    <w:rsid w:val="00A60948"/>
    <w:rsid w:val="00A623B7"/>
    <w:rsid w:val="00A643F7"/>
    <w:rsid w:val="00A647CB"/>
    <w:rsid w:val="00A7072B"/>
    <w:rsid w:val="00A71F32"/>
    <w:rsid w:val="00A72092"/>
    <w:rsid w:val="00A74A34"/>
    <w:rsid w:val="00A74C0C"/>
    <w:rsid w:val="00A74E97"/>
    <w:rsid w:val="00A74FFF"/>
    <w:rsid w:val="00A77ADA"/>
    <w:rsid w:val="00A81831"/>
    <w:rsid w:val="00A832F9"/>
    <w:rsid w:val="00A84A62"/>
    <w:rsid w:val="00A86C37"/>
    <w:rsid w:val="00A92531"/>
    <w:rsid w:val="00A92B1A"/>
    <w:rsid w:val="00A9403F"/>
    <w:rsid w:val="00A962AC"/>
    <w:rsid w:val="00A97037"/>
    <w:rsid w:val="00AA7A08"/>
    <w:rsid w:val="00AB05CB"/>
    <w:rsid w:val="00AB2879"/>
    <w:rsid w:val="00AB450E"/>
    <w:rsid w:val="00AB6016"/>
    <w:rsid w:val="00AB6988"/>
    <w:rsid w:val="00AC10D7"/>
    <w:rsid w:val="00AC24AB"/>
    <w:rsid w:val="00AC6533"/>
    <w:rsid w:val="00AD2701"/>
    <w:rsid w:val="00AD41B2"/>
    <w:rsid w:val="00AD6855"/>
    <w:rsid w:val="00AE3BF0"/>
    <w:rsid w:val="00AE46D4"/>
    <w:rsid w:val="00AE56F7"/>
    <w:rsid w:val="00AF0AF5"/>
    <w:rsid w:val="00AF0F2D"/>
    <w:rsid w:val="00AF4634"/>
    <w:rsid w:val="00AF5AAD"/>
    <w:rsid w:val="00AF5E03"/>
    <w:rsid w:val="00AF761A"/>
    <w:rsid w:val="00B013B9"/>
    <w:rsid w:val="00B12668"/>
    <w:rsid w:val="00B16DF0"/>
    <w:rsid w:val="00B2519E"/>
    <w:rsid w:val="00B26CE6"/>
    <w:rsid w:val="00B27848"/>
    <w:rsid w:val="00B31391"/>
    <w:rsid w:val="00B317AF"/>
    <w:rsid w:val="00B3350E"/>
    <w:rsid w:val="00B33F73"/>
    <w:rsid w:val="00B355E9"/>
    <w:rsid w:val="00B368C0"/>
    <w:rsid w:val="00B37831"/>
    <w:rsid w:val="00B37D9B"/>
    <w:rsid w:val="00B52881"/>
    <w:rsid w:val="00B607D6"/>
    <w:rsid w:val="00B61250"/>
    <w:rsid w:val="00B61553"/>
    <w:rsid w:val="00B70F20"/>
    <w:rsid w:val="00B71B7F"/>
    <w:rsid w:val="00B72097"/>
    <w:rsid w:val="00B72D72"/>
    <w:rsid w:val="00B72E6D"/>
    <w:rsid w:val="00B7362A"/>
    <w:rsid w:val="00B77D81"/>
    <w:rsid w:val="00B8034D"/>
    <w:rsid w:val="00B80499"/>
    <w:rsid w:val="00B86D81"/>
    <w:rsid w:val="00B916B8"/>
    <w:rsid w:val="00B94328"/>
    <w:rsid w:val="00B95BAE"/>
    <w:rsid w:val="00BA7291"/>
    <w:rsid w:val="00BA78EE"/>
    <w:rsid w:val="00BB1DE9"/>
    <w:rsid w:val="00BB423E"/>
    <w:rsid w:val="00BB55B1"/>
    <w:rsid w:val="00BB6C2E"/>
    <w:rsid w:val="00BB7C5F"/>
    <w:rsid w:val="00BC6D7C"/>
    <w:rsid w:val="00BC7191"/>
    <w:rsid w:val="00BD040C"/>
    <w:rsid w:val="00BD1058"/>
    <w:rsid w:val="00BD4102"/>
    <w:rsid w:val="00BE0D4F"/>
    <w:rsid w:val="00BE2A15"/>
    <w:rsid w:val="00BE30AF"/>
    <w:rsid w:val="00BE561C"/>
    <w:rsid w:val="00BE6B49"/>
    <w:rsid w:val="00BE7618"/>
    <w:rsid w:val="00BE7D28"/>
    <w:rsid w:val="00BF0919"/>
    <w:rsid w:val="00BF1396"/>
    <w:rsid w:val="00BF4F58"/>
    <w:rsid w:val="00BF7FFA"/>
    <w:rsid w:val="00C010A5"/>
    <w:rsid w:val="00C07E98"/>
    <w:rsid w:val="00C12AF3"/>
    <w:rsid w:val="00C13025"/>
    <w:rsid w:val="00C13BBA"/>
    <w:rsid w:val="00C21153"/>
    <w:rsid w:val="00C31240"/>
    <w:rsid w:val="00C3145E"/>
    <w:rsid w:val="00C3246E"/>
    <w:rsid w:val="00C377D3"/>
    <w:rsid w:val="00C4224F"/>
    <w:rsid w:val="00C43052"/>
    <w:rsid w:val="00C43211"/>
    <w:rsid w:val="00C447CB"/>
    <w:rsid w:val="00C45403"/>
    <w:rsid w:val="00C457C0"/>
    <w:rsid w:val="00C45DA4"/>
    <w:rsid w:val="00C46BD8"/>
    <w:rsid w:val="00C472FF"/>
    <w:rsid w:val="00C47460"/>
    <w:rsid w:val="00C516B5"/>
    <w:rsid w:val="00C52729"/>
    <w:rsid w:val="00C53A40"/>
    <w:rsid w:val="00C53B15"/>
    <w:rsid w:val="00C5751A"/>
    <w:rsid w:val="00C57D81"/>
    <w:rsid w:val="00C60C57"/>
    <w:rsid w:val="00C62886"/>
    <w:rsid w:val="00C6354F"/>
    <w:rsid w:val="00C63EF8"/>
    <w:rsid w:val="00C654EA"/>
    <w:rsid w:val="00C661B7"/>
    <w:rsid w:val="00C6750B"/>
    <w:rsid w:val="00C70215"/>
    <w:rsid w:val="00C70BF1"/>
    <w:rsid w:val="00C74DB0"/>
    <w:rsid w:val="00C76DBF"/>
    <w:rsid w:val="00C82EE9"/>
    <w:rsid w:val="00C86E96"/>
    <w:rsid w:val="00C87813"/>
    <w:rsid w:val="00C878B6"/>
    <w:rsid w:val="00C904B2"/>
    <w:rsid w:val="00C9198B"/>
    <w:rsid w:val="00C92FD8"/>
    <w:rsid w:val="00C93B0C"/>
    <w:rsid w:val="00C944D3"/>
    <w:rsid w:val="00C94738"/>
    <w:rsid w:val="00CA2B6D"/>
    <w:rsid w:val="00CA2BF0"/>
    <w:rsid w:val="00CA61B4"/>
    <w:rsid w:val="00CB183F"/>
    <w:rsid w:val="00CB1FE1"/>
    <w:rsid w:val="00CB2226"/>
    <w:rsid w:val="00CB43B4"/>
    <w:rsid w:val="00CB4701"/>
    <w:rsid w:val="00CB4E90"/>
    <w:rsid w:val="00CB6F8C"/>
    <w:rsid w:val="00CC3064"/>
    <w:rsid w:val="00CC4664"/>
    <w:rsid w:val="00CC58DB"/>
    <w:rsid w:val="00CC5E13"/>
    <w:rsid w:val="00CC73C0"/>
    <w:rsid w:val="00CD55D9"/>
    <w:rsid w:val="00CD709F"/>
    <w:rsid w:val="00CE2498"/>
    <w:rsid w:val="00CE2B72"/>
    <w:rsid w:val="00CE63C7"/>
    <w:rsid w:val="00CF496F"/>
    <w:rsid w:val="00CF75E8"/>
    <w:rsid w:val="00D0070B"/>
    <w:rsid w:val="00D011B8"/>
    <w:rsid w:val="00D033D6"/>
    <w:rsid w:val="00D15924"/>
    <w:rsid w:val="00D15DE1"/>
    <w:rsid w:val="00D26A91"/>
    <w:rsid w:val="00D303F0"/>
    <w:rsid w:val="00D31759"/>
    <w:rsid w:val="00D31FAA"/>
    <w:rsid w:val="00D335AB"/>
    <w:rsid w:val="00D33E81"/>
    <w:rsid w:val="00D34344"/>
    <w:rsid w:val="00D35D9C"/>
    <w:rsid w:val="00D41CE1"/>
    <w:rsid w:val="00D46E42"/>
    <w:rsid w:val="00D52632"/>
    <w:rsid w:val="00D559FC"/>
    <w:rsid w:val="00D56E46"/>
    <w:rsid w:val="00D603D6"/>
    <w:rsid w:val="00D73FEC"/>
    <w:rsid w:val="00D75A96"/>
    <w:rsid w:val="00D812A6"/>
    <w:rsid w:val="00D84354"/>
    <w:rsid w:val="00D84CEB"/>
    <w:rsid w:val="00D85681"/>
    <w:rsid w:val="00D85B60"/>
    <w:rsid w:val="00D86609"/>
    <w:rsid w:val="00D90656"/>
    <w:rsid w:val="00D91E1F"/>
    <w:rsid w:val="00D92E0C"/>
    <w:rsid w:val="00D9330F"/>
    <w:rsid w:val="00D951FC"/>
    <w:rsid w:val="00D9599C"/>
    <w:rsid w:val="00D97E7E"/>
    <w:rsid w:val="00DA3B36"/>
    <w:rsid w:val="00DA3D53"/>
    <w:rsid w:val="00DA53DF"/>
    <w:rsid w:val="00DA794A"/>
    <w:rsid w:val="00DB55A3"/>
    <w:rsid w:val="00DC242C"/>
    <w:rsid w:val="00DC4F73"/>
    <w:rsid w:val="00DD6489"/>
    <w:rsid w:val="00DD649D"/>
    <w:rsid w:val="00DF1EFA"/>
    <w:rsid w:val="00DF2FAA"/>
    <w:rsid w:val="00DF4614"/>
    <w:rsid w:val="00DF536D"/>
    <w:rsid w:val="00DF549D"/>
    <w:rsid w:val="00E0154E"/>
    <w:rsid w:val="00E02833"/>
    <w:rsid w:val="00E036AE"/>
    <w:rsid w:val="00E11D03"/>
    <w:rsid w:val="00E129DC"/>
    <w:rsid w:val="00E1345F"/>
    <w:rsid w:val="00E16C03"/>
    <w:rsid w:val="00E202AE"/>
    <w:rsid w:val="00E232B6"/>
    <w:rsid w:val="00E244A3"/>
    <w:rsid w:val="00E25AFC"/>
    <w:rsid w:val="00E2636B"/>
    <w:rsid w:val="00E32BCF"/>
    <w:rsid w:val="00E36A2D"/>
    <w:rsid w:val="00E42B0D"/>
    <w:rsid w:val="00E4317B"/>
    <w:rsid w:val="00E4541F"/>
    <w:rsid w:val="00E52DD0"/>
    <w:rsid w:val="00E53F2C"/>
    <w:rsid w:val="00E54BB7"/>
    <w:rsid w:val="00E56D8D"/>
    <w:rsid w:val="00E600BA"/>
    <w:rsid w:val="00E60A4A"/>
    <w:rsid w:val="00E610F3"/>
    <w:rsid w:val="00E6178A"/>
    <w:rsid w:val="00E70980"/>
    <w:rsid w:val="00E739DD"/>
    <w:rsid w:val="00E75573"/>
    <w:rsid w:val="00E75BF0"/>
    <w:rsid w:val="00E8316D"/>
    <w:rsid w:val="00E83728"/>
    <w:rsid w:val="00E83B2A"/>
    <w:rsid w:val="00E8402C"/>
    <w:rsid w:val="00E865E6"/>
    <w:rsid w:val="00E9156C"/>
    <w:rsid w:val="00E91964"/>
    <w:rsid w:val="00E92C3B"/>
    <w:rsid w:val="00E94478"/>
    <w:rsid w:val="00E9460E"/>
    <w:rsid w:val="00E9477B"/>
    <w:rsid w:val="00EA34B3"/>
    <w:rsid w:val="00EB3DF4"/>
    <w:rsid w:val="00EB3E1F"/>
    <w:rsid w:val="00EB6240"/>
    <w:rsid w:val="00EB627F"/>
    <w:rsid w:val="00EC1704"/>
    <w:rsid w:val="00EC3269"/>
    <w:rsid w:val="00EC3346"/>
    <w:rsid w:val="00ED331D"/>
    <w:rsid w:val="00ED488E"/>
    <w:rsid w:val="00ED60DD"/>
    <w:rsid w:val="00ED677B"/>
    <w:rsid w:val="00EE05E5"/>
    <w:rsid w:val="00EE0DB5"/>
    <w:rsid w:val="00EE21B4"/>
    <w:rsid w:val="00EE363A"/>
    <w:rsid w:val="00EE3EEC"/>
    <w:rsid w:val="00EE642E"/>
    <w:rsid w:val="00EF09A3"/>
    <w:rsid w:val="00EF5901"/>
    <w:rsid w:val="00F030F0"/>
    <w:rsid w:val="00F04187"/>
    <w:rsid w:val="00F046E7"/>
    <w:rsid w:val="00F0507F"/>
    <w:rsid w:val="00F057CF"/>
    <w:rsid w:val="00F05FCE"/>
    <w:rsid w:val="00F06132"/>
    <w:rsid w:val="00F061A9"/>
    <w:rsid w:val="00F06C36"/>
    <w:rsid w:val="00F0754A"/>
    <w:rsid w:val="00F0785C"/>
    <w:rsid w:val="00F11A52"/>
    <w:rsid w:val="00F146E8"/>
    <w:rsid w:val="00F14C45"/>
    <w:rsid w:val="00F14DB9"/>
    <w:rsid w:val="00F213FC"/>
    <w:rsid w:val="00F21AFB"/>
    <w:rsid w:val="00F221EA"/>
    <w:rsid w:val="00F2328C"/>
    <w:rsid w:val="00F30102"/>
    <w:rsid w:val="00F31D53"/>
    <w:rsid w:val="00F45417"/>
    <w:rsid w:val="00F46815"/>
    <w:rsid w:val="00F52DCF"/>
    <w:rsid w:val="00F65D52"/>
    <w:rsid w:val="00F71C2D"/>
    <w:rsid w:val="00F724BA"/>
    <w:rsid w:val="00F75FF5"/>
    <w:rsid w:val="00F77F26"/>
    <w:rsid w:val="00F81103"/>
    <w:rsid w:val="00F811AA"/>
    <w:rsid w:val="00F81F35"/>
    <w:rsid w:val="00F82A52"/>
    <w:rsid w:val="00F8413D"/>
    <w:rsid w:val="00F912E6"/>
    <w:rsid w:val="00F932A7"/>
    <w:rsid w:val="00F96442"/>
    <w:rsid w:val="00F97F8D"/>
    <w:rsid w:val="00FA62E0"/>
    <w:rsid w:val="00FA72E2"/>
    <w:rsid w:val="00FB3FDE"/>
    <w:rsid w:val="00FB67E6"/>
    <w:rsid w:val="00FB6D66"/>
    <w:rsid w:val="00FB76E6"/>
    <w:rsid w:val="00FD29A6"/>
    <w:rsid w:val="00FD3A75"/>
    <w:rsid w:val="00FE1F77"/>
    <w:rsid w:val="00FE2049"/>
    <w:rsid w:val="00FE3872"/>
    <w:rsid w:val="00FE4DB6"/>
    <w:rsid w:val="00FE6717"/>
    <w:rsid w:val="00FF0389"/>
    <w:rsid w:val="00FF22DF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6E6"/>
    <w:pPr>
      <w:jc w:val="both"/>
    </w:pPr>
    <w:rPr>
      <w:sz w:val="28"/>
      <w:szCs w:val="28"/>
    </w:rPr>
  </w:style>
  <w:style w:type="paragraph" w:styleId="3">
    <w:name w:val="heading 3"/>
    <w:basedOn w:val="a"/>
    <w:next w:val="a"/>
    <w:qFormat/>
    <w:rsid w:val="00701FC5"/>
    <w:pPr>
      <w:keepNext/>
      <w:jc w:val="center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B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B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B76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76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B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97E7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34B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4B9F"/>
  </w:style>
  <w:style w:type="paragraph" w:customStyle="1" w:styleId="a6">
    <w:name w:val="Знак"/>
    <w:basedOn w:val="a"/>
    <w:rsid w:val="00A140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BC7191"/>
    <w:pPr>
      <w:spacing w:before="240" w:after="100" w:afterAutospacing="1"/>
      <w:ind w:firstLine="193"/>
      <w:jc w:val="left"/>
    </w:pPr>
    <w:rPr>
      <w:rFonts w:ascii="Verdana" w:hAnsi="Verdana"/>
      <w:color w:val="000000"/>
      <w:sz w:val="16"/>
      <w:szCs w:val="16"/>
    </w:rPr>
  </w:style>
  <w:style w:type="paragraph" w:customStyle="1" w:styleId="a8">
    <w:name w:val="Знак"/>
    <w:basedOn w:val="a"/>
    <w:rsid w:val="00BC71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footer"/>
    <w:basedOn w:val="a"/>
    <w:rsid w:val="00C53B15"/>
    <w:pPr>
      <w:tabs>
        <w:tab w:val="center" w:pos="4677"/>
        <w:tab w:val="right" w:pos="9355"/>
      </w:tabs>
    </w:pPr>
  </w:style>
  <w:style w:type="paragraph" w:customStyle="1" w:styleId="consnormal0">
    <w:name w:val="consnormal"/>
    <w:basedOn w:val="a"/>
    <w:rsid w:val="003061FB"/>
    <w:pPr>
      <w:spacing w:before="240" w:after="100" w:afterAutospacing="1"/>
      <w:ind w:firstLine="193"/>
      <w:jc w:val="left"/>
    </w:pPr>
    <w:rPr>
      <w:rFonts w:ascii="Verdana" w:hAnsi="Verdana" w:cs="Verdana"/>
      <w:color w:val="000000"/>
      <w:sz w:val="16"/>
      <w:szCs w:val="16"/>
    </w:rPr>
  </w:style>
  <w:style w:type="paragraph" w:styleId="aa">
    <w:name w:val="Body Text"/>
    <w:basedOn w:val="a"/>
    <w:rsid w:val="00701FC5"/>
    <w:pPr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6E6"/>
    <w:pPr>
      <w:jc w:val="both"/>
    </w:pPr>
    <w:rPr>
      <w:sz w:val="28"/>
      <w:szCs w:val="28"/>
    </w:rPr>
  </w:style>
  <w:style w:type="paragraph" w:styleId="3">
    <w:name w:val="heading 3"/>
    <w:basedOn w:val="a"/>
    <w:next w:val="a"/>
    <w:qFormat/>
    <w:rsid w:val="00701FC5"/>
    <w:pPr>
      <w:keepNext/>
      <w:jc w:val="center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B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B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B76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B76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B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97E7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34B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4B9F"/>
  </w:style>
  <w:style w:type="paragraph" w:customStyle="1" w:styleId="a6">
    <w:name w:val="Знак"/>
    <w:basedOn w:val="a"/>
    <w:rsid w:val="00A140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BC7191"/>
    <w:pPr>
      <w:spacing w:before="240" w:after="100" w:afterAutospacing="1"/>
      <w:ind w:firstLine="193"/>
      <w:jc w:val="left"/>
    </w:pPr>
    <w:rPr>
      <w:rFonts w:ascii="Verdana" w:hAnsi="Verdana"/>
      <w:color w:val="000000"/>
      <w:sz w:val="16"/>
      <w:szCs w:val="16"/>
    </w:rPr>
  </w:style>
  <w:style w:type="paragraph" w:customStyle="1" w:styleId="a8">
    <w:name w:val="Знак"/>
    <w:basedOn w:val="a"/>
    <w:rsid w:val="00BC71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footer"/>
    <w:basedOn w:val="a"/>
    <w:rsid w:val="00C53B15"/>
    <w:pPr>
      <w:tabs>
        <w:tab w:val="center" w:pos="4677"/>
        <w:tab w:val="right" w:pos="9355"/>
      </w:tabs>
    </w:pPr>
  </w:style>
  <w:style w:type="paragraph" w:customStyle="1" w:styleId="consnormal0">
    <w:name w:val="consnormal"/>
    <w:basedOn w:val="a"/>
    <w:rsid w:val="003061FB"/>
    <w:pPr>
      <w:spacing w:before="240" w:after="100" w:afterAutospacing="1"/>
      <w:ind w:firstLine="193"/>
      <w:jc w:val="left"/>
    </w:pPr>
    <w:rPr>
      <w:rFonts w:ascii="Verdana" w:hAnsi="Verdana" w:cs="Verdana"/>
      <w:color w:val="000000"/>
      <w:sz w:val="16"/>
      <w:szCs w:val="16"/>
    </w:rPr>
  </w:style>
  <w:style w:type="paragraph" w:styleId="aa">
    <w:name w:val="Body Text"/>
    <w:basedOn w:val="a"/>
    <w:rsid w:val="00701FC5"/>
    <w:pPr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5209-554C-4E60-91AD-620C8D04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отдельные нормативные</vt:lpstr>
    </vt:vector>
  </TitlesOfParts>
  <Company>ПК "Аквариус" г.Москва, ул.Удальцова, д.85</Company>
  <LinksUpToDate>false</LinksUpToDate>
  <CharactersWithSpaces>7673</CharactersWithSpaces>
  <SharedDoc>false</SharedDoc>
  <HLinks>
    <vt:vector size="114" baseType="variant"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6357043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6357043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6357043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983124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consultantplus://offline/ref=B4EDD0E645680128B126BEBCB0ADDE9153805BBE84B1B51E8DD03DEA3EC864DA6B709FB1E5F877iFx7G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3866676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consultantplus://offline/ref=2B2D95D0BC50BFC41C2D99C27D21F65D24B5415BA8C075ECA92FFFA2650C3505AFC40A0479161D6A4BrBN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consultantplus://offline/ref=042D6B8C8B76A8CBFA8AAF12BB46701FF296FC9E2A18AF19DE9BF4A4FA029CDCB825E848FAC99A9CV5x1M</vt:lpwstr>
      </vt:variant>
      <vt:variant>
        <vt:lpwstr/>
      </vt:variant>
      <vt:variant>
        <vt:i4>8257593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consultantplus://offline/ref=042D6B8C8B76A8CBFA8AAF12BB46701FF296FC9E2A18AF19DE9BF4A4FA029CDCB825E848FAC99B9BV5xAM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отдельные нормативные</dc:title>
  <dc:creator>Aquarius Pro MBE P30 S42</dc:creator>
  <cp:lastModifiedBy>Шиянова Ольга Владимировна</cp:lastModifiedBy>
  <cp:revision>4</cp:revision>
  <cp:lastPrinted>2020-02-18T05:25:00Z</cp:lastPrinted>
  <dcterms:created xsi:type="dcterms:W3CDTF">2024-02-13T04:58:00Z</dcterms:created>
  <dcterms:modified xsi:type="dcterms:W3CDTF">2024-02-26T09:55:00Z</dcterms:modified>
</cp:coreProperties>
</file>