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452F35">
        <w:rPr>
          <w:rFonts w:ascii="Times New Roman" w:hAnsi="Times New Roman" w:cs="Times New Roman"/>
          <w:b/>
          <w:sz w:val="28"/>
          <w:szCs w:val="28"/>
        </w:rPr>
        <w:t>е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 xml:space="preserve"> завершенн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 </w:t>
      </w:r>
      <w:r w:rsidR="00B625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5F92">
        <w:rPr>
          <w:rFonts w:ascii="Times New Roman" w:hAnsi="Times New Roman" w:cs="Times New Roman"/>
          <w:b/>
          <w:sz w:val="28"/>
          <w:szCs w:val="28"/>
        </w:rPr>
        <w:t>декабр</w:t>
      </w:r>
      <w:r w:rsidR="00B625BA">
        <w:rPr>
          <w:rFonts w:ascii="Times New Roman" w:hAnsi="Times New Roman" w:cs="Times New Roman"/>
          <w:b/>
          <w:sz w:val="28"/>
          <w:szCs w:val="28"/>
        </w:rPr>
        <w:t>е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03FD">
        <w:rPr>
          <w:rFonts w:ascii="Times New Roman" w:hAnsi="Times New Roman" w:cs="Times New Roman"/>
          <w:b/>
          <w:sz w:val="28"/>
          <w:szCs w:val="28"/>
        </w:rPr>
        <w:t>4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9519A" w:rsidRPr="003C3D5A" w:rsidRDefault="00C9519A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</w:t>
      </w:r>
      <w:r w:rsidR="00B625BA" w:rsidRPr="003C3D5A">
        <w:rPr>
          <w:rFonts w:ascii="Times New Roman" w:hAnsi="Times New Roman" w:cs="Times New Roman"/>
          <w:sz w:val="24"/>
          <w:szCs w:val="24"/>
        </w:rPr>
        <w:t>0</w:t>
      </w:r>
      <w:r w:rsidR="00055F92" w:rsidRPr="003C3D5A">
        <w:rPr>
          <w:rFonts w:ascii="Times New Roman" w:hAnsi="Times New Roman" w:cs="Times New Roman"/>
          <w:sz w:val="24"/>
          <w:szCs w:val="24"/>
        </w:rPr>
        <w:t>6</w:t>
      </w:r>
      <w:r w:rsidR="00B625BA" w:rsidRPr="003C3D5A">
        <w:rPr>
          <w:rFonts w:ascii="Times New Roman" w:hAnsi="Times New Roman" w:cs="Times New Roman"/>
          <w:sz w:val="24"/>
          <w:szCs w:val="24"/>
        </w:rPr>
        <w:t>.</w:t>
      </w:r>
      <w:r w:rsidR="00055F92" w:rsidRPr="003C3D5A">
        <w:rPr>
          <w:rFonts w:ascii="Times New Roman" w:hAnsi="Times New Roman" w:cs="Times New Roman"/>
          <w:sz w:val="24"/>
          <w:szCs w:val="24"/>
        </w:rPr>
        <w:t>12</w:t>
      </w:r>
      <w:r w:rsidR="00B625BA" w:rsidRPr="003C3D5A">
        <w:rPr>
          <w:rFonts w:ascii="Times New Roman" w:hAnsi="Times New Roman" w:cs="Times New Roman"/>
          <w:sz w:val="24"/>
          <w:szCs w:val="24"/>
        </w:rPr>
        <w:t>.</w:t>
      </w:r>
      <w:r w:rsidRPr="003C3D5A">
        <w:rPr>
          <w:rFonts w:ascii="Times New Roman" w:hAnsi="Times New Roman" w:cs="Times New Roman"/>
          <w:sz w:val="24"/>
          <w:szCs w:val="24"/>
        </w:rPr>
        <w:t xml:space="preserve">2024 завершено расследование группового несчастного случая, происшедшего </w:t>
      </w:r>
      <w:r w:rsidR="00055F92" w:rsidRPr="003C3D5A">
        <w:rPr>
          <w:rFonts w:ascii="Times New Roman" w:hAnsi="Times New Roman" w:cs="Times New Roman"/>
          <w:sz w:val="24"/>
          <w:szCs w:val="24"/>
        </w:rPr>
        <w:t>30</w:t>
      </w:r>
      <w:r w:rsidR="00B625BA" w:rsidRPr="003C3D5A">
        <w:rPr>
          <w:rFonts w:ascii="Times New Roman" w:hAnsi="Times New Roman" w:cs="Times New Roman"/>
          <w:sz w:val="24"/>
          <w:szCs w:val="24"/>
        </w:rPr>
        <w:t>.</w:t>
      </w:r>
      <w:r w:rsidR="00055F92" w:rsidRPr="003C3D5A">
        <w:rPr>
          <w:rFonts w:ascii="Times New Roman" w:hAnsi="Times New Roman" w:cs="Times New Roman"/>
          <w:sz w:val="24"/>
          <w:szCs w:val="24"/>
        </w:rPr>
        <w:t>10</w:t>
      </w:r>
      <w:r w:rsidRPr="003C3D5A">
        <w:rPr>
          <w:rFonts w:ascii="Times New Roman" w:hAnsi="Times New Roman" w:cs="Times New Roman"/>
          <w:sz w:val="24"/>
          <w:szCs w:val="24"/>
        </w:rPr>
        <w:t>.202</w:t>
      </w:r>
      <w:r w:rsidR="00B625BA" w:rsidRPr="003C3D5A">
        <w:rPr>
          <w:rFonts w:ascii="Times New Roman" w:hAnsi="Times New Roman" w:cs="Times New Roman"/>
          <w:sz w:val="24"/>
          <w:szCs w:val="24"/>
        </w:rPr>
        <w:t>4</w:t>
      </w:r>
      <w:r w:rsidRPr="003C3D5A">
        <w:rPr>
          <w:rFonts w:ascii="Times New Roman" w:hAnsi="Times New Roman" w:cs="Times New Roman"/>
          <w:sz w:val="24"/>
          <w:szCs w:val="24"/>
        </w:rPr>
        <w:t>.</w:t>
      </w:r>
    </w:p>
    <w:p w:rsidR="00E35F8D" w:rsidRPr="003C3D5A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На территории </w:t>
      </w:r>
      <w:proofErr w:type="spellStart"/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г.о</w:t>
      </w:r>
      <w:proofErr w:type="spellEnd"/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. 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Самара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электрогазосварщик (47 лет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)  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А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О «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Сокское карьероуправление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» (место регистрации юридического лица </w:t>
      </w:r>
      <w:proofErr w:type="spellStart"/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г.о</w:t>
      </w:r>
      <w:proofErr w:type="spellEnd"/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. 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Самара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, ОКВЭД – 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23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.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7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0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.1 - 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055F9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резка, обработка и отделка</w:t>
      </w:r>
      <w:r w:rsidR="00A966B0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камня 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для использования  в строительстве  в качестве дорожного покрытия) 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погиб на рабочем месте в результате </w:t>
      </w:r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того, что </w:t>
      </w:r>
      <w:proofErr w:type="gramStart"/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был</w:t>
      </w:r>
      <w:proofErr w:type="gramEnd"/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затянут между лентой ленточного конвейера и натяжным барабаном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.</w:t>
      </w:r>
    </w:p>
    <w:p w:rsidR="00E35F8D" w:rsidRPr="003C3D5A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</w:t>
      </w:r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несогласованность действий исполнителей, отсутствие взаимодействия между службами и подразделениями.</w:t>
      </w:r>
    </w:p>
    <w:p w:rsidR="00E35F8D" w:rsidRPr="003C3D5A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Вид происшествия – </w:t>
      </w:r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воздействие движущихся, разлетающихся,</w:t>
      </w:r>
      <w:r w:rsidR="003C3D5A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002872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вращающихся предметов, деталей, машин и других, в том числе защемление между неподвижными и движущимися предметами, деталями и машинами.</w:t>
      </w:r>
    </w:p>
    <w:p w:rsidR="008567A4" w:rsidRPr="003C3D5A" w:rsidRDefault="008567A4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В целях профилактики аналогичных несчастных случаев</w:t>
      </w:r>
      <w:r w:rsidR="00602B4D" w:rsidRPr="003C3D5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02B4D" w:rsidRPr="003C3D5A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602B4D" w:rsidRPr="003C3D5A">
        <w:rPr>
          <w:rFonts w:ascii="Times New Roman" w:hAnsi="Times New Roman" w:cs="Times New Roman"/>
          <w:sz w:val="24"/>
          <w:szCs w:val="24"/>
        </w:rPr>
        <w:t xml:space="preserve"> дополнительных мер по профилактике производственного травматизма при проведении вышеуказанных работ </w:t>
      </w:r>
      <w:r w:rsidRPr="003C3D5A">
        <w:rPr>
          <w:rFonts w:ascii="Times New Roman" w:hAnsi="Times New Roman" w:cs="Times New Roman"/>
          <w:sz w:val="24"/>
          <w:szCs w:val="24"/>
        </w:rPr>
        <w:t>минтруд Самарской области обращает внимание работодателей региона на необходимость:</w:t>
      </w:r>
    </w:p>
    <w:p w:rsidR="008567A4" w:rsidRPr="003C3D5A" w:rsidRDefault="008567A4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— организации производства работ в соответствии с государственными нормативными требованиями охраны труда;</w:t>
      </w:r>
    </w:p>
    <w:p w:rsidR="00972BBE" w:rsidRPr="003C3D5A" w:rsidRDefault="00972BB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— обеспечения безопасности работников при эксплуатации оборудования, осуществлении технологических процессов;</w:t>
      </w:r>
    </w:p>
    <w:p w:rsidR="00972BBE" w:rsidRPr="003C3D5A" w:rsidRDefault="00972BB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— включения в Положение о системе управления охраной труда процедуры управления профессиональными рисками;</w:t>
      </w:r>
    </w:p>
    <w:p w:rsidR="00972BBE" w:rsidRPr="003C3D5A" w:rsidRDefault="00972BB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 xml:space="preserve">— обеспечения </w:t>
      </w:r>
      <w:proofErr w:type="gramStart"/>
      <w:r w:rsidRPr="003C3D5A">
        <w:rPr>
          <w:rFonts w:ascii="Times New Roman" w:hAnsi="Times New Roman" w:cs="Times New Roman"/>
          <w:sz w:val="24"/>
          <w:szCs w:val="24"/>
        </w:rPr>
        <w:t>контроля</w:t>
      </w:r>
      <w:r w:rsidR="004B40A4" w:rsidRPr="003C3D5A">
        <w:rPr>
          <w:rFonts w:ascii="Times New Roman" w:hAnsi="Times New Roman" w:cs="Times New Roman"/>
          <w:sz w:val="24"/>
          <w:szCs w:val="24"/>
        </w:rPr>
        <w:t xml:space="preserve"> </w:t>
      </w:r>
      <w:r w:rsidRPr="003C3D5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3C3D5A">
        <w:rPr>
          <w:rFonts w:ascii="Times New Roman" w:hAnsi="Times New Roman" w:cs="Times New Roman"/>
          <w:sz w:val="24"/>
          <w:szCs w:val="24"/>
        </w:rPr>
        <w:t xml:space="preserve"> применением работниками сре</w:t>
      </w:r>
      <w:r w:rsidR="00EB464E" w:rsidRPr="003C3D5A">
        <w:rPr>
          <w:rFonts w:ascii="Times New Roman" w:hAnsi="Times New Roman" w:cs="Times New Roman"/>
          <w:sz w:val="24"/>
          <w:szCs w:val="24"/>
        </w:rPr>
        <w:t>дств индивидуальной защиты;</w:t>
      </w:r>
    </w:p>
    <w:p w:rsidR="00F07579" w:rsidRPr="003C3D5A" w:rsidRDefault="00F07579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— внеплановый инструктаж по охране труда в объеме Правил по охране труда при выполнении электросварочных и газосварочных работ, утвержденных приказом Минтруда России от 11.12.2020   № 884н;</w:t>
      </w:r>
    </w:p>
    <w:p w:rsidR="00EB464E" w:rsidRPr="003C3D5A" w:rsidRDefault="00EB464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D5A">
        <w:rPr>
          <w:rFonts w:ascii="Times New Roman" w:hAnsi="Times New Roman" w:cs="Times New Roman"/>
          <w:sz w:val="24"/>
          <w:szCs w:val="24"/>
        </w:rPr>
        <w:t xml:space="preserve">— </w:t>
      </w:r>
      <w:r w:rsidR="00602B4D" w:rsidRPr="003C3D5A">
        <w:rPr>
          <w:rFonts w:ascii="Times New Roman" w:hAnsi="Times New Roman" w:cs="Times New Roman"/>
          <w:sz w:val="24"/>
          <w:szCs w:val="24"/>
        </w:rPr>
        <w:t xml:space="preserve">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</w:t>
      </w:r>
      <w:r w:rsidR="003C3D5A" w:rsidRPr="003C3D5A">
        <w:rPr>
          <w:rFonts w:ascii="Times New Roman" w:hAnsi="Times New Roman" w:cs="Times New Roman"/>
          <w:sz w:val="24"/>
          <w:szCs w:val="24"/>
        </w:rPr>
        <w:t xml:space="preserve">размещении, монтаже, техническом обслуживании и ремонте технологического оборудования, </w:t>
      </w:r>
      <w:r w:rsidR="00602B4D" w:rsidRPr="003C3D5A">
        <w:rPr>
          <w:rFonts w:ascii="Times New Roman" w:hAnsi="Times New Roman" w:cs="Times New Roman"/>
          <w:sz w:val="24"/>
          <w:szCs w:val="24"/>
        </w:rPr>
        <w:t xml:space="preserve">утвержденных приказом Минтруда России от </w:t>
      </w:r>
      <w:r w:rsidR="003C3D5A" w:rsidRPr="003C3D5A">
        <w:rPr>
          <w:rFonts w:ascii="Times New Roman" w:hAnsi="Times New Roman" w:cs="Times New Roman"/>
          <w:sz w:val="24"/>
          <w:szCs w:val="24"/>
        </w:rPr>
        <w:t>27</w:t>
      </w:r>
      <w:r w:rsidR="00602B4D" w:rsidRPr="003C3D5A">
        <w:rPr>
          <w:rFonts w:ascii="Times New Roman" w:hAnsi="Times New Roman" w:cs="Times New Roman"/>
          <w:sz w:val="24"/>
          <w:szCs w:val="24"/>
        </w:rPr>
        <w:t xml:space="preserve">.11.2020  № </w:t>
      </w:r>
      <w:r w:rsidR="003C3D5A" w:rsidRPr="003C3D5A">
        <w:rPr>
          <w:rFonts w:ascii="Times New Roman" w:hAnsi="Times New Roman" w:cs="Times New Roman"/>
          <w:sz w:val="24"/>
          <w:szCs w:val="24"/>
        </w:rPr>
        <w:t>833</w:t>
      </w:r>
      <w:r w:rsidR="00602B4D" w:rsidRPr="003C3D5A">
        <w:rPr>
          <w:rFonts w:ascii="Times New Roman" w:hAnsi="Times New Roman" w:cs="Times New Roman"/>
          <w:sz w:val="24"/>
          <w:szCs w:val="24"/>
        </w:rPr>
        <w:t>н.</w:t>
      </w:r>
      <w:bookmarkStart w:id="0" w:name="_GoBack"/>
      <w:bookmarkEnd w:id="0"/>
      <w:proofErr w:type="gramEnd"/>
    </w:p>
    <w:sectPr w:rsidR="00EB464E" w:rsidRPr="003C3D5A" w:rsidSect="000D0AB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872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55F92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C7C8E"/>
    <w:rsid w:val="000D014F"/>
    <w:rsid w:val="000D0AB5"/>
    <w:rsid w:val="000D0ACC"/>
    <w:rsid w:val="000D480D"/>
    <w:rsid w:val="000D5774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550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67E36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3557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37A9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3D5A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2F35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3FD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197A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4B34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2B4D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11F37"/>
    <w:rsid w:val="007159FA"/>
    <w:rsid w:val="00717E8A"/>
    <w:rsid w:val="00723E44"/>
    <w:rsid w:val="00724883"/>
    <w:rsid w:val="00724D86"/>
    <w:rsid w:val="007259C7"/>
    <w:rsid w:val="00727A49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1661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1B6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160F"/>
    <w:rsid w:val="00A82070"/>
    <w:rsid w:val="00A824B2"/>
    <w:rsid w:val="00A86970"/>
    <w:rsid w:val="00A90DED"/>
    <w:rsid w:val="00A90F98"/>
    <w:rsid w:val="00A931C9"/>
    <w:rsid w:val="00A94FCE"/>
    <w:rsid w:val="00A966B0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25BA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615"/>
    <w:rsid w:val="00C81DF2"/>
    <w:rsid w:val="00C82C14"/>
    <w:rsid w:val="00C83005"/>
    <w:rsid w:val="00C83C30"/>
    <w:rsid w:val="00C8464D"/>
    <w:rsid w:val="00C947EF"/>
    <w:rsid w:val="00C94B50"/>
    <w:rsid w:val="00C9519A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25A3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5FBA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5A5E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5F8D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6250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657B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579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6A3C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1E6-0A0F-45B4-B890-CF478236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4</cp:revision>
  <dcterms:created xsi:type="dcterms:W3CDTF">2025-01-22T06:49:00Z</dcterms:created>
  <dcterms:modified xsi:type="dcterms:W3CDTF">2025-01-22T09:16:00Z</dcterms:modified>
</cp:coreProperties>
</file>