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31" w:rsidRPr="00CF4074" w:rsidRDefault="00245D31" w:rsidP="00245D31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45D31" w:rsidRDefault="00245D31" w:rsidP="00245D31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 земельн</w:t>
      </w:r>
      <w:r w:rsidR="006E3A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 w:rsidR="006E3A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</w:p>
    <w:p w:rsidR="006E3A28" w:rsidRDefault="006E3A28" w:rsidP="00245D31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E3A28" w:rsidRPr="006216A9" w:rsidRDefault="006E3A28" w:rsidP="006E3A2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апреля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08.15 ч. аукциона по продаже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уч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E3A28" w:rsidRPr="004D33BA" w:rsidRDefault="006E3A28" w:rsidP="006E3A2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11</w:t>
      </w:r>
      <w:r w:rsidRPr="004D33BA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4D33BA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4D33BA">
        <w:rPr>
          <w:rFonts w:ascii="Times New Roman" w:hAnsi="Times New Roman" w:cs="Times New Roman"/>
          <w:sz w:val="25"/>
          <w:szCs w:val="25"/>
        </w:rPr>
        <w:t xml:space="preserve"> года № </w:t>
      </w:r>
      <w:r>
        <w:rPr>
          <w:rFonts w:ascii="Times New Roman" w:hAnsi="Times New Roman" w:cs="Times New Roman"/>
          <w:sz w:val="25"/>
          <w:szCs w:val="25"/>
        </w:rPr>
        <w:t>200</w:t>
      </w:r>
      <w:r w:rsidRPr="004D33B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E3A28" w:rsidRPr="00F70522" w:rsidRDefault="006E3A28" w:rsidP="006E3A28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7" w:history="1"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BF19A3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6E3A28" w:rsidRPr="00F70522" w:rsidRDefault="006E3A28" w:rsidP="006E3A28">
      <w:pPr>
        <w:spacing w:after="0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6E3A28" w:rsidRDefault="006E3A28" w:rsidP="006E3A28">
      <w:pPr>
        <w:widowControl w:val="0"/>
        <w:spacing w:after="0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6E3A28" w:rsidRPr="00423E5D" w:rsidRDefault="006E3A28" w:rsidP="006E3A28">
      <w:pPr>
        <w:pStyle w:val="a9"/>
        <w:tabs>
          <w:tab w:val="left" w:pos="284"/>
        </w:tabs>
        <w:spacing w:line="276" w:lineRule="auto"/>
        <w:ind w:left="-567" w:firstLine="709"/>
        <w:jc w:val="both"/>
        <w:rPr>
          <w:sz w:val="25"/>
          <w:szCs w:val="25"/>
        </w:rPr>
      </w:pPr>
      <w:r w:rsidRPr="00423E5D">
        <w:rPr>
          <w:b/>
          <w:sz w:val="25"/>
          <w:szCs w:val="25"/>
        </w:rPr>
        <w:t xml:space="preserve">Лот № 1: </w:t>
      </w:r>
      <w:r w:rsidRPr="00423E5D">
        <w:rPr>
          <w:sz w:val="25"/>
          <w:szCs w:val="25"/>
        </w:rPr>
        <w:t xml:space="preserve">Продажа земельного участка из земель населенных пунктов для ведения личного подсобного хозяйства (приусадебный земельный участок), расположенного по адресу: Российская Федерация, Самарская область, муниципальный район Большеглушицкий, сельское поселение </w:t>
      </w:r>
      <w:r>
        <w:rPr>
          <w:sz w:val="25"/>
          <w:szCs w:val="25"/>
        </w:rPr>
        <w:t>Новопавловка</w:t>
      </w:r>
      <w:r w:rsidRPr="00423E5D">
        <w:rPr>
          <w:sz w:val="25"/>
          <w:szCs w:val="25"/>
        </w:rPr>
        <w:t xml:space="preserve">, село </w:t>
      </w:r>
      <w:r>
        <w:rPr>
          <w:sz w:val="25"/>
          <w:szCs w:val="25"/>
        </w:rPr>
        <w:t>Новопавловка</w:t>
      </w:r>
      <w:r w:rsidRPr="00423E5D">
        <w:rPr>
          <w:sz w:val="25"/>
          <w:szCs w:val="25"/>
        </w:rPr>
        <w:t xml:space="preserve">, ул. </w:t>
      </w:r>
      <w:r>
        <w:rPr>
          <w:sz w:val="25"/>
          <w:szCs w:val="25"/>
        </w:rPr>
        <w:t>Крестьянская</w:t>
      </w:r>
      <w:r w:rsidRPr="00423E5D">
        <w:rPr>
          <w:sz w:val="25"/>
          <w:szCs w:val="25"/>
        </w:rPr>
        <w:t>, земельный участок 5</w:t>
      </w:r>
      <w:r>
        <w:rPr>
          <w:sz w:val="25"/>
          <w:szCs w:val="25"/>
        </w:rPr>
        <w:t>3в</w:t>
      </w:r>
      <w:r w:rsidRPr="00423E5D">
        <w:rPr>
          <w:sz w:val="25"/>
          <w:szCs w:val="25"/>
        </w:rPr>
        <w:t xml:space="preserve">, площадью </w:t>
      </w:r>
      <w:r>
        <w:rPr>
          <w:sz w:val="25"/>
          <w:szCs w:val="25"/>
        </w:rPr>
        <w:t>2000</w:t>
      </w:r>
      <w:r w:rsidRPr="00423E5D">
        <w:rPr>
          <w:sz w:val="25"/>
          <w:szCs w:val="25"/>
        </w:rPr>
        <w:t xml:space="preserve"> </w:t>
      </w:r>
      <w:proofErr w:type="spellStart"/>
      <w:r w:rsidRPr="00423E5D">
        <w:rPr>
          <w:sz w:val="25"/>
          <w:szCs w:val="25"/>
        </w:rPr>
        <w:t>кв.м</w:t>
      </w:r>
      <w:proofErr w:type="spellEnd"/>
      <w:r w:rsidRPr="00423E5D">
        <w:rPr>
          <w:sz w:val="25"/>
          <w:szCs w:val="25"/>
        </w:rPr>
        <w:t>., с кадастровым номером 63:14:0</w:t>
      </w:r>
      <w:r>
        <w:rPr>
          <w:sz w:val="25"/>
          <w:szCs w:val="25"/>
        </w:rPr>
        <w:t>506002</w:t>
      </w:r>
      <w:r w:rsidRPr="00423E5D">
        <w:rPr>
          <w:sz w:val="25"/>
          <w:szCs w:val="25"/>
        </w:rPr>
        <w:t>:7</w:t>
      </w:r>
      <w:r>
        <w:rPr>
          <w:sz w:val="25"/>
          <w:szCs w:val="25"/>
        </w:rPr>
        <w:t>82</w:t>
      </w:r>
      <w:r w:rsidRPr="00423E5D">
        <w:rPr>
          <w:sz w:val="25"/>
          <w:szCs w:val="25"/>
        </w:rPr>
        <w:t>.</w:t>
      </w:r>
    </w:p>
    <w:p w:rsidR="006E3A28" w:rsidRDefault="006E3A28" w:rsidP="006E3A28">
      <w:pPr>
        <w:pStyle w:val="a9"/>
        <w:tabs>
          <w:tab w:val="left" w:pos="284"/>
        </w:tabs>
        <w:spacing w:line="276" w:lineRule="auto"/>
        <w:ind w:left="-567" w:firstLine="709"/>
        <w:jc w:val="both"/>
        <w:rPr>
          <w:sz w:val="25"/>
          <w:szCs w:val="25"/>
        </w:rPr>
      </w:pPr>
      <w:r w:rsidRPr="00423E5D">
        <w:rPr>
          <w:sz w:val="25"/>
          <w:szCs w:val="25"/>
        </w:rPr>
        <w:t>Сведения о зарегистрированных правах отсутствуют.</w:t>
      </w:r>
    </w:p>
    <w:p w:rsidR="006E3A28" w:rsidRPr="001016EE" w:rsidRDefault="006E3A28" w:rsidP="006E3A2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 xml:space="preserve">Водоснабжение – возможность подключения имеется (письмо МУП 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Большеглушицкого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района Самарской области ПОЖКХ от 0</w:t>
      </w:r>
      <w:r>
        <w:rPr>
          <w:rFonts w:ascii="Times New Roman" w:hAnsi="Times New Roman" w:cs="Times New Roman"/>
          <w:sz w:val="25"/>
          <w:szCs w:val="25"/>
        </w:rPr>
        <w:t>4</w:t>
      </w:r>
      <w:r w:rsidRPr="001016EE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1016EE"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6E3A28" w:rsidRPr="001016EE" w:rsidRDefault="006E3A28" w:rsidP="006E3A2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>Газоснабжение – возможность подключения имеется (письм</w:t>
      </w:r>
      <w:proofErr w:type="gramStart"/>
      <w:r w:rsidRPr="001016EE">
        <w:rPr>
          <w:rFonts w:ascii="Times New Roman" w:hAnsi="Times New Roman" w:cs="Times New Roman"/>
          <w:sz w:val="25"/>
          <w:szCs w:val="25"/>
        </w:rPr>
        <w:t>о ООО</w:t>
      </w:r>
      <w:proofErr w:type="gramEnd"/>
      <w:r w:rsidRPr="001016EE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Средневолжская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газовая компания» от </w:t>
      </w:r>
      <w:r>
        <w:rPr>
          <w:rFonts w:ascii="Times New Roman" w:hAnsi="Times New Roman" w:cs="Times New Roman"/>
          <w:sz w:val="25"/>
          <w:szCs w:val="25"/>
        </w:rPr>
        <w:t>26</w:t>
      </w:r>
      <w:r w:rsidRPr="001016EE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03-12/</w:t>
      </w:r>
      <w:r>
        <w:rPr>
          <w:rFonts w:ascii="Times New Roman" w:hAnsi="Times New Roman" w:cs="Times New Roman"/>
          <w:sz w:val="25"/>
          <w:szCs w:val="25"/>
        </w:rPr>
        <w:t>05359</w:t>
      </w:r>
      <w:r w:rsidRPr="001016EE">
        <w:rPr>
          <w:rFonts w:ascii="Times New Roman" w:hAnsi="Times New Roman" w:cs="Times New Roman"/>
          <w:sz w:val="25"/>
          <w:szCs w:val="25"/>
        </w:rPr>
        <w:t>/МРГ НОВ8).</w:t>
      </w:r>
    </w:p>
    <w:p w:rsidR="006E3A28" w:rsidRDefault="006E3A28" w:rsidP="006E3A28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7C74E6">
        <w:rPr>
          <w:rFonts w:ascii="Times New Roman" w:hAnsi="Times New Roman" w:cs="Times New Roman"/>
          <w:sz w:val="25"/>
          <w:szCs w:val="25"/>
        </w:rPr>
        <w:t>Сведения о максимально и (или) минимально допустимых параметрах разрешенного строительства объекта капитального строительства: с</w:t>
      </w:r>
      <w:r w:rsidRPr="007C74E6">
        <w:rPr>
          <w:rFonts w:ascii="Times New Roman" w:eastAsia="MS MinNew Roman" w:hAnsi="Times New Roman" w:cs="Times New Roman"/>
          <w:sz w:val="25"/>
          <w:szCs w:val="25"/>
        </w:rPr>
        <w:t xml:space="preserve">огласно </w:t>
      </w:r>
      <w:r w:rsidRPr="007C74E6">
        <w:rPr>
          <w:rFonts w:ascii="Times New Roman" w:hAnsi="Times New Roman" w:cs="Times New Roman"/>
          <w:sz w:val="25"/>
          <w:szCs w:val="25"/>
        </w:rPr>
        <w:t xml:space="preserve">Правил землепользования и застройки сельского поселения </w:t>
      </w:r>
      <w:r>
        <w:rPr>
          <w:rFonts w:ascii="Times New Roman" w:hAnsi="Times New Roman" w:cs="Times New Roman"/>
          <w:sz w:val="25"/>
          <w:szCs w:val="25"/>
        </w:rPr>
        <w:t>Новопавловка</w:t>
      </w:r>
      <w:r w:rsidRPr="007C74E6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</w:t>
      </w:r>
      <w:r w:rsidRPr="007C74E6">
        <w:rPr>
          <w:rFonts w:ascii="Times New Roman" w:eastAsia="MS Min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MS MinNew Roman" w:hAnsi="Times New Roman" w:cs="Times New Roman"/>
          <w:sz w:val="25"/>
          <w:szCs w:val="25"/>
        </w:rPr>
        <w:t>т</w:t>
      </w:r>
      <w:r w:rsidRPr="007C74E6">
        <w:rPr>
          <w:rFonts w:ascii="Times New Roman" w:hAnsi="Times New Roman" w:cs="Times New Roman"/>
          <w:sz w:val="25"/>
          <w:szCs w:val="25"/>
        </w:rPr>
        <w:t>ерриториальная зона Ж</w:t>
      </w:r>
      <w:proofErr w:type="gramStart"/>
      <w:r w:rsidRPr="007C74E6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7C74E6">
        <w:rPr>
          <w:rFonts w:ascii="Times New Roman" w:hAnsi="Times New Roman" w:cs="Times New Roman"/>
          <w:sz w:val="25"/>
          <w:szCs w:val="25"/>
        </w:rPr>
        <w:t xml:space="preserve"> - з</w:t>
      </w:r>
      <w:r w:rsidRPr="007C74E6">
        <w:rPr>
          <w:rFonts w:ascii="Times New Roman" w:hAnsi="Times New Roman"/>
          <w:sz w:val="25"/>
          <w:szCs w:val="25"/>
        </w:rPr>
        <w:t>она застройки индивидуальными жилыми домами и малоэтажными жилыми домами</w:t>
      </w:r>
      <w:r>
        <w:rPr>
          <w:rFonts w:ascii="Times New Roman" w:hAnsi="Times New Roman"/>
          <w:sz w:val="25"/>
          <w:szCs w:val="25"/>
        </w:rPr>
        <w:t>.</w:t>
      </w:r>
    </w:p>
    <w:p w:rsidR="006E3A28" w:rsidRPr="00F462B9" w:rsidRDefault="006E3A28" w:rsidP="006E3A28">
      <w:pPr>
        <w:spacing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462B9">
        <w:rPr>
          <w:rFonts w:ascii="Times New Roman" w:hAnsi="Times New Roman" w:cs="Times New Roman"/>
          <w:sz w:val="25"/>
          <w:szCs w:val="25"/>
        </w:rPr>
        <w:t>Минимальный отступ от границ земельн</w:t>
      </w:r>
      <w:r>
        <w:rPr>
          <w:rFonts w:ascii="Times New Roman" w:hAnsi="Times New Roman" w:cs="Times New Roman"/>
          <w:sz w:val="25"/>
          <w:szCs w:val="25"/>
        </w:rPr>
        <w:t>ых</w:t>
      </w:r>
      <w:r w:rsidRPr="00F462B9">
        <w:rPr>
          <w:rFonts w:ascii="Times New Roman" w:hAnsi="Times New Roman" w:cs="Times New Roman"/>
          <w:sz w:val="25"/>
          <w:szCs w:val="25"/>
        </w:rPr>
        <w:t xml:space="preserve"> участк</w:t>
      </w:r>
      <w:r>
        <w:rPr>
          <w:rFonts w:ascii="Times New Roman" w:hAnsi="Times New Roman" w:cs="Times New Roman"/>
          <w:sz w:val="25"/>
          <w:szCs w:val="25"/>
        </w:rPr>
        <w:t>ов</w:t>
      </w:r>
      <w:r w:rsidRPr="00F462B9">
        <w:rPr>
          <w:rFonts w:ascii="Times New Roman" w:hAnsi="Times New Roman" w:cs="Times New Roman"/>
          <w:sz w:val="25"/>
          <w:szCs w:val="25"/>
        </w:rPr>
        <w:t xml:space="preserve"> до </w:t>
      </w:r>
      <w:r>
        <w:rPr>
          <w:rFonts w:ascii="Times New Roman" w:hAnsi="Times New Roman" w:cs="Times New Roman"/>
          <w:sz w:val="25"/>
          <w:szCs w:val="25"/>
        </w:rPr>
        <w:t>отдельно стоящих зданий</w:t>
      </w:r>
      <w:r w:rsidRPr="00F462B9">
        <w:rPr>
          <w:rFonts w:ascii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F462B9">
        <w:rPr>
          <w:rFonts w:ascii="Times New Roman" w:hAnsi="Times New Roman" w:cs="Times New Roman"/>
          <w:sz w:val="25"/>
          <w:szCs w:val="25"/>
        </w:rPr>
        <w:t xml:space="preserve"> м.</w:t>
      </w:r>
    </w:p>
    <w:p w:rsidR="006E3A28" w:rsidRPr="00F462B9" w:rsidRDefault="006E3A28" w:rsidP="006E3A28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Минимальные отступы от границ земельных участков, прилегающих к элементам улично-дорожной сети (площади, улицы), до отдельно стоящих зданий - 0 м.</w:t>
      </w:r>
    </w:p>
    <w:p w:rsidR="006E3A28" w:rsidRPr="00F462B9" w:rsidRDefault="006E3A28" w:rsidP="006E3A28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Минимальный отступ от границ земельных участков до строений и сооружений - </w:t>
      </w:r>
      <w:r>
        <w:rPr>
          <w:rFonts w:ascii="Times New Roman" w:hAnsi="Times New Roman"/>
          <w:sz w:val="25"/>
          <w:szCs w:val="25"/>
        </w:rPr>
        <w:t>1</w:t>
      </w:r>
      <w:r w:rsidRPr="00F462B9">
        <w:rPr>
          <w:rFonts w:ascii="Times New Roman" w:hAnsi="Times New Roman"/>
          <w:sz w:val="25"/>
          <w:szCs w:val="25"/>
        </w:rPr>
        <w:t xml:space="preserve"> м. </w:t>
      </w:r>
    </w:p>
    <w:p w:rsidR="006E3A28" w:rsidRPr="00F462B9" w:rsidRDefault="006E3A28" w:rsidP="006E3A28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         Максимальный процент застройки в границах земельного участка - </w:t>
      </w:r>
      <w:r>
        <w:rPr>
          <w:rFonts w:ascii="Times New Roman" w:hAnsi="Times New Roman"/>
          <w:sz w:val="25"/>
          <w:szCs w:val="25"/>
        </w:rPr>
        <w:t>5</w:t>
      </w:r>
      <w:r w:rsidRPr="00F462B9">
        <w:rPr>
          <w:rFonts w:ascii="Times New Roman" w:hAnsi="Times New Roman"/>
          <w:sz w:val="25"/>
          <w:szCs w:val="25"/>
        </w:rPr>
        <w:t>0 %.</w:t>
      </w:r>
    </w:p>
    <w:p w:rsidR="006E3A28" w:rsidRPr="00F462B9" w:rsidRDefault="006E3A28" w:rsidP="006E3A28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Предельная высота зданий, строений, сооружений - 12 м.</w:t>
      </w:r>
    </w:p>
    <w:p w:rsidR="006E3A28" w:rsidRDefault="006E3A28" w:rsidP="006E3A28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Максимальная высота капитальных ограждений земельных участков -2 м.</w:t>
      </w:r>
    </w:p>
    <w:p w:rsidR="006E3A28" w:rsidRDefault="006E3A28" w:rsidP="006E3A28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Минимальная площадь отдельно стоящих объектов гаражного назначения, объектов обслуживания автотранспорта – 10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6E3A28" w:rsidRDefault="006E3A28" w:rsidP="006E3A28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         Максимальная площадь отдельно стоящих объектов гаражного назначения, объектов обслуживания автотранспорта – 300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6E3A28" w:rsidRDefault="006E3A28" w:rsidP="006E3A28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Максимальная площадь отдельно стоящих зданий, строений нежилого назначения – 150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6E3A28" w:rsidRDefault="006E3A28" w:rsidP="006E3A28">
      <w:pPr>
        <w:spacing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hAnsi="Times New Roman" w:cs="Times New Roman"/>
          <w:sz w:val="25"/>
          <w:szCs w:val="25"/>
        </w:rPr>
        <w:t xml:space="preserve">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E3A28" w:rsidRPr="00DA4DC1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A4DC1">
        <w:rPr>
          <w:rFonts w:ascii="Times New Roman" w:hAnsi="Times New Roman" w:cs="Times New Roman"/>
          <w:sz w:val="25"/>
          <w:szCs w:val="25"/>
        </w:rPr>
        <w:t>63:14:0506002:782/1 545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DA4DC1">
        <w:rPr>
          <w:rFonts w:ascii="Times New Roman" w:hAnsi="Times New Roman" w:cs="Times New Roman"/>
          <w:sz w:val="25"/>
          <w:szCs w:val="25"/>
        </w:rPr>
        <w:t xml:space="preserve">вид ограничения (обременения): ограничения прав на земельный участок, предусмотренные статьей 56 Земельного кодекса                                               Российской Федерации; Срок действия: не установлен; реквизиты документа-основания: приказ "Об установлении границ зон затопления и подтопления территорий, прилегающих к реке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>, в границах с. Новопавловка муниципального района                                               Большеглушицкий Самарской области" от 14.12.2021 № 561 выдан: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Нижне-Волжское бассейновое водное управление Федерального агентства водных ресурсов; Содержание ограничения (обременения): В соответствии с частью 6 статьи 67.1                                               Водного кодекса Российской Федерации,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                                              запрещаются: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</w:t>
      </w:r>
      <w:r>
        <w:rPr>
          <w:rFonts w:ascii="Times New Roman" w:hAnsi="Times New Roman" w:cs="Times New Roman"/>
          <w:sz w:val="25"/>
          <w:szCs w:val="25"/>
        </w:rPr>
        <w:t>ъ</w:t>
      </w:r>
      <w:r w:rsidRPr="00DA4DC1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>кт</w:t>
      </w:r>
      <w:r w:rsidRPr="00DA4DC1">
        <w:rPr>
          <w:rFonts w:ascii="Times New Roman" w:hAnsi="Times New Roman" w:cs="Times New Roman"/>
          <w:sz w:val="25"/>
          <w:szCs w:val="25"/>
        </w:rPr>
        <w:t xml:space="preserve">ов от затопления, подтопления; -использования сточных вод в целях                                               регулирования плодородия почв;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азмещение кладбищ, скотомогильников, объектов размещения отходов производства и </w:t>
      </w:r>
      <w:r>
        <w:rPr>
          <w:rFonts w:ascii="Times New Roman" w:hAnsi="Times New Roman" w:cs="Times New Roman"/>
          <w:sz w:val="25"/>
          <w:szCs w:val="25"/>
        </w:rPr>
        <w:t>п</w:t>
      </w:r>
      <w:r w:rsidRPr="00DA4DC1">
        <w:rPr>
          <w:rFonts w:ascii="Times New Roman" w:hAnsi="Times New Roman" w:cs="Times New Roman"/>
          <w:sz w:val="25"/>
          <w:szCs w:val="25"/>
        </w:rPr>
        <w:t>отребления,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>химических, взрывчатых,</w:t>
      </w:r>
      <w:r>
        <w:rPr>
          <w:rFonts w:ascii="Times New Roman" w:hAnsi="Times New Roman" w:cs="Times New Roman"/>
          <w:sz w:val="25"/>
          <w:szCs w:val="25"/>
        </w:rPr>
        <w:t xml:space="preserve"> т</w:t>
      </w:r>
      <w:r w:rsidRPr="00DA4DC1">
        <w:rPr>
          <w:rFonts w:ascii="Times New Roman" w:hAnsi="Times New Roman" w:cs="Times New Roman"/>
          <w:sz w:val="25"/>
          <w:szCs w:val="25"/>
        </w:rPr>
        <w:t xml:space="preserve">оксичных, отравляющих и ядовитых веществ, пунктов хранения и захоронения                                               радиоактивных отходов; -осуществление авиационных мер по борьбе с вредными организмами. ; Реестровый номер границы: 63:14-6.662; Вид объекта реестра границ: Зона с особыми условиями использования территории; Вид зоны по документу:                                               Границы зон умеренного подтопления территорий, прилегающих к зонам затопления реки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 xml:space="preserve"> в границах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Новопавловка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области; Тип зоны: Иные зоны с особыми условиями использования                                               территории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DA4DC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E3A28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A4DC1">
        <w:rPr>
          <w:rFonts w:ascii="Times New Roman" w:hAnsi="Times New Roman" w:cs="Times New Roman"/>
          <w:sz w:val="25"/>
          <w:szCs w:val="25"/>
        </w:rPr>
        <w:t xml:space="preserve">63:14:0506002:782/2 311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DA4DC1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                                              Российской Федерации; Срок действия: не установлен; реквизиты документа-основания: приказ "Об установлении границ зон затопления и подтопления территорий, прилегающих к реке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>, в границах с. Новопавловка муниципального района                                               Большеглушицкий Самарской области" от 14.12.2021 № 561 выдан: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Нижне-Волжское бассейновое водное управление Федерального агентства водных ресурсов; Содержание ограничения (обременения): В соответствии с частью 6 статьи 67.1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 xml:space="preserve">                                   Водного кодекса Российской Федерации, в границах зон затопления, подтопления, в соответствии с законодательством </w:t>
      </w:r>
      <w:r>
        <w:rPr>
          <w:rFonts w:ascii="Times New Roman" w:hAnsi="Times New Roman" w:cs="Times New Roman"/>
          <w:sz w:val="25"/>
          <w:szCs w:val="25"/>
        </w:rPr>
        <w:t>Р</w:t>
      </w:r>
      <w:r w:rsidRPr="00DA4DC1">
        <w:rPr>
          <w:rFonts w:ascii="Times New Roman" w:hAnsi="Times New Roman" w:cs="Times New Roman"/>
          <w:sz w:val="25"/>
          <w:szCs w:val="25"/>
        </w:rPr>
        <w:t xml:space="preserve">оссийской Федерации о градостроительной деятельности отнесенных к зонам с особыми условиями использования территорий,                                               запрещаются: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новых населенных пунктов и строительство объектов капитального строительства без обеспечения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>инженерной защиты таких населенных пунктов и об</w:t>
      </w:r>
      <w:r>
        <w:rPr>
          <w:rFonts w:ascii="Times New Roman" w:hAnsi="Times New Roman" w:cs="Times New Roman"/>
          <w:sz w:val="25"/>
          <w:szCs w:val="25"/>
        </w:rPr>
        <w:t>ъ</w:t>
      </w:r>
      <w:r w:rsidRPr="00DA4DC1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>к</w:t>
      </w:r>
      <w:r w:rsidRPr="00DA4DC1">
        <w:rPr>
          <w:rFonts w:ascii="Times New Roman" w:hAnsi="Times New Roman" w:cs="Times New Roman"/>
          <w:sz w:val="25"/>
          <w:szCs w:val="25"/>
        </w:rPr>
        <w:t xml:space="preserve">тов от затопления, подтопления; -использования сточных вод в целях                                               регулирования плодородия почв;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кладбищ, скотомогильников, объектов размещения отходов производства и потребления ,химических, взрывчатых,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 xml:space="preserve">токсичных, отравляющих и ядовитых веществ, пунктов хранения и захоронения                                               радиоактивных отходов; -осуществление авиационных мер по борьбе с вредными организмами. ; Реестровый номер границы: 63:14-6.665; Вид объекта реестра границ: Зона с особыми условиями использования территории; Вид зоны по документу:                                               Границы зон сильного подтопления территорий, прилегающих к зонам затопления реки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lastRenderedPageBreak/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 xml:space="preserve"> в границах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Новопавловка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области; Тип зоны: Иные зоны с особыми условиями использования                                               территории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DA4DC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E3A28" w:rsidRPr="00DA4DC1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A4DC1">
        <w:rPr>
          <w:rFonts w:ascii="Times New Roman" w:hAnsi="Times New Roman" w:cs="Times New Roman"/>
          <w:sz w:val="25"/>
          <w:szCs w:val="25"/>
        </w:rPr>
        <w:t>63:14:0506002:782/3 509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DA4DC1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                                              Российской Федерации; Срок действия: не установлен; реквизиты документа-основания: приказ "Об установлении границ зон затопления и подтопления территорий, прилегающих к реке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>, в границах с. Новопавловка муниципального района                                               Большеглушицкий Самарской области" от 14.12.2021 № 561 выдан: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Нижне-Волжское бассейновое водное управление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 xml:space="preserve">Федерального агентства водных ресурсов; Содержание ограничения (обременения): В соответствии с частью 6 статьи 67.1                                               Водного кодекса Российской Федерации,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                                              запрещаются: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</w:t>
      </w:r>
      <w:r>
        <w:rPr>
          <w:rFonts w:ascii="Times New Roman" w:hAnsi="Times New Roman" w:cs="Times New Roman"/>
          <w:sz w:val="25"/>
          <w:szCs w:val="25"/>
        </w:rPr>
        <w:t>ъ</w:t>
      </w:r>
      <w:r w:rsidRPr="00DA4DC1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>к</w:t>
      </w:r>
      <w:r w:rsidRPr="00DA4DC1">
        <w:rPr>
          <w:rFonts w:ascii="Times New Roman" w:hAnsi="Times New Roman" w:cs="Times New Roman"/>
          <w:sz w:val="25"/>
          <w:szCs w:val="25"/>
        </w:rPr>
        <w:t xml:space="preserve">тов от затопления, подтопления; -использования сточных вод в целях                                               регулирования плодородия почв;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>потребления ,химических, взрывчатых,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>токсичных, отравляющих и ядовитых веществ, пунктов хранения и захоронения                                               радиоактивных отходов; -осуществление авиационных мер по борьбе с вредными организмами; Реестровый номер границы: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 xml:space="preserve">63:14-6.663; Вид объекта реестра границ: Зона с особыми условиями использования территории; Вид зоны по документу:                                               Границы зон слабого подтопления территорий, прилегающих к зонам затопления реки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 xml:space="preserve"> в границах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Новопавловка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области; Тип зоны: Иные зоны с особыми условиями использования                                               территории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DA4DC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E3A28" w:rsidRPr="0060071A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A4DC1">
        <w:rPr>
          <w:rFonts w:ascii="Times New Roman" w:hAnsi="Times New Roman" w:cs="Times New Roman"/>
          <w:sz w:val="25"/>
          <w:szCs w:val="25"/>
        </w:rPr>
        <w:t xml:space="preserve">63:14:0506002:782/4 635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DA4DC1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                                              Российской Федерации; Срок действия: не установлен; реквизиты документа-основания: приказ "Об установлении границ зон затопления и подтопления территорий, прилегающих к реке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>, в границах с. Новопавловка муниципального района                                               Большеглушицкий Самарской области" от 14.12.2021 № 561 выдан: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Нижне-Волжское бассейновое водное управление Федерального агентства водных ресурсов; Содержание ограничения (обременения): В соответствии с частью 6 статьи 67.1                                               Водного кодекса Российской Федерации,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 xml:space="preserve">запрещаются: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</w:t>
      </w:r>
      <w:r>
        <w:rPr>
          <w:rFonts w:ascii="Times New Roman" w:hAnsi="Times New Roman" w:cs="Times New Roman"/>
          <w:sz w:val="25"/>
          <w:szCs w:val="25"/>
        </w:rPr>
        <w:t>ъ</w:t>
      </w:r>
      <w:r w:rsidRPr="00DA4DC1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>к</w:t>
      </w:r>
      <w:r w:rsidRPr="00DA4DC1">
        <w:rPr>
          <w:rFonts w:ascii="Times New Roman" w:hAnsi="Times New Roman" w:cs="Times New Roman"/>
          <w:sz w:val="25"/>
          <w:szCs w:val="25"/>
        </w:rPr>
        <w:t xml:space="preserve">тов от затопления, подтопления; -использования сточных вод в целях                                                регулирования плодородия почв;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-р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>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>химических, взрывчатых,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4DC1">
        <w:rPr>
          <w:rFonts w:ascii="Times New Roman" w:hAnsi="Times New Roman" w:cs="Times New Roman"/>
          <w:sz w:val="25"/>
          <w:szCs w:val="25"/>
        </w:rPr>
        <w:t xml:space="preserve">токсичных, отравляющих и ядовитых веществ, пунктов хранения и захоронения                                                радиоактивных отходов; -осуществление авиационных мер по борьбе с вредными организмами. ; Реестровый номер границы: 63:14-6.664; Вид объекта реестра границ: Зона с особыми условиями использования территории; Вид зоны по документу:                                                Границы зон затопления территорий, прилегающих к реке </w:t>
      </w:r>
      <w:proofErr w:type="spellStart"/>
      <w:r w:rsidRPr="00DA4DC1">
        <w:rPr>
          <w:rFonts w:ascii="Times New Roman" w:hAnsi="Times New Roman" w:cs="Times New Roman"/>
          <w:sz w:val="25"/>
          <w:szCs w:val="25"/>
        </w:rPr>
        <w:t>Каралык</w:t>
      </w:r>
      <w:proofErr w:type="spellEnd"/>
      <w:r w:rsidRPr="00DA4DC1">
        <w:rPr>
          <w:rFonts w:ascii="Times New Roman" w:hAnsi="Times New Roman" w:cs="Times New Roman"/>
          <w:sz w:val="25"/>
          <w:szCs w:val="25"/>
        </w:rPr>
        <w:t xml:space="preserve"> в границах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DA4DC1">
        <w:rPr>
          <w:rFonts w:ascii="Times New Roman" w:hAnsi="Times New Roman" w:cs="Times New Roman"/>
          <w:sz w:val="25"/>
          <w:szCs w:val="25"/>
        </w:rPr>
        <w:t>Новопавловка</w:t>
      </w:r>
      <w:proofErr w:type="gramEnd"/>
      <w:r w:rsidRPr="00DA4DC1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области, затапливаемых при половодьях и паводках 1% обеспеченности; Тип зоны: Иные зоны с                                                особыми условиями использования территории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           </w:t>
      </w:r>
    </w:p>
    <w:p w:rsidR="006E3A28" w:rsidRPr="00CE4CDF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bookmarkStart w:id="0" w:name="_Hlk129782585"/>
      <w:r>
        <w:rPr>
          <w:rFonts w:ascii="Times New Roman" w:eastAsia="Calibri" w:hAnsi="Times New Roman" w:cs="Times New Roman"/>
          <w:sz w:val="25"/>
          <w:szCs w:val="25"/>
        </w:rPr>
        <w:t>74120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Семьдесят четыре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hAnsi="Times New Roman" w:cs="Times New Roman"/>
          <w:sz w:val="25"/>
          <w:szCs w:val="25"/>
        </w:rPr>
        <w:t>и сто двадцать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6E3A28" w:rsidRPr="00CE4CDF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74120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Семьдесят четыре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hAnsi="Times New Roman" w:cs="Times New Roman"/>
          <w:sz w:val="25"/>
          <w:szCs w:val="25"/>
        </w:rPr>
        <w:t>и сто двадцать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bookmarkEnd w:id="0"/>
    <w:p w:rsidR="006E3A28" w:rsidRDefault="006E3A28" w:rsidP="006E3A28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2223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60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 тысячи двести двадцать три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60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6E3A28" w:rsidRPr="00F70522" w:rsidRDefault="006E3A28" w:rsidP="006E3A2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6E3A28" w:rsidRPr="00F70522" w:rsidRDefault="006E3A28" w:rsidP="006E3A28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7A381B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16.03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9:00 (время местное).</w:t>
      </w:r>
    </w:p>
    <w:p w:rsidR="006E3A28" w:rsidRPr="00F70522" w:rsidRDefault="006E3A28" w:rsidP="006E3A28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7A381B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03.</w:t>
      </w:r>
      <w:r w:rsidRPr="00916E7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6E3A28" w:rsidRPr="00F70522" w:rsidRDefault="006E3A28" w:rsidP="006E3A28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14.00.</w:t>
      </w:r>
    </w:p>
    <w:p w:rsidR="006E3A28" w:rsidRPr="00F70522" w:rsidRDefault="006E3A28" w:rsidP="006E3A28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7A381B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08.</w:t>
      </w:r>
      <w:r w:rsidRPr="00916E7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08:15 (время местное).</w:t>
      </w:r>
    </w:p>
    <w:p w:rsidR="006E3A28" w:rsidRPr="00F70522" w:rsidRDefault="006E3A28" w:rsidP="006E3A28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8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E3A28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6E3A28" w:rsidRPr="00F70522" w:rsidRDefault="006E3A28" w:rsidP="006E3A2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6E3A28" w:rsidRPr="00F70522" w:rsidRDefault="006E3A28" w:rsidP="006E3A2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6E3A28" w:rsidRPr="00F70522" w:rsidRDefault="006E3A28" w:rsidP="006E3A2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3A28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6E3A28" w:rsidRPr="00F70522" w:rsidRDefault="006E3A28" w:rsidP="006E3A28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6E3A28" w:rsidRPr="00F70522" w:rsidRDefault="006E3A28" w:rsidP="006E3A28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6E3A28" w:rsidRPr="00F70522" w:rsidRDefault="006E3A28" w:rsidP="006E3A2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A28" w:rsidRPr="00F70522" w:rsidRDefault="006E3A28" w:rsidP="006E3A28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E3A28" w:rsidRDefault="006E3A28" w:rsidP="006E3A28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E3A28" w:rsidRPr="008162EF" w:rsidRDefault="006E3A28" w:rsidP="006E3A28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6E3A28" w:rsidRPr="008162EF" w:rsidRDefault="006E3A28" w:rsidP="006E3A28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</w:t>
      </w:r>
      <w:r w:rsidRPr="008162EF">
        <w:rPr>
          <w:rFonts w:ascii="Times New Roman" w:hAnsi="Times New Roman" w:cs="Times New Roman"/>
          <w:sz w:val="25"/>
          <w:szCs w:val="25"/>
        </w:rPr>
        <w:lastRenderedPageBreak/>
        <w:t>дня окончания срока приема заявок задаток возвращается в порядке, установленном для участников аукциона.</w:t>
      </w:r>
    </w:p>
    <w:p w:rsidR="006E3A28" w:rsidRPr="008162EF" w:rsidRDefault="006E3A28" w:rsidP="006E3A28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6E3A28" w:rsidRPr="00365C63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65C63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  </w:t>
      </w:r>
      <w:proofErr w:type="spellStart"/>
      <w:r w:rsidRPr="00365C63">
        <w:rPr>
          <w:rFonts w:ascii="Times New Roman" w:hAnsi="Times New Roman" w:cs="Times New Roman"/>
          <w:b/>
          <w:sz w:val="25"/>
          <w:szCs w:val="25"/>
        </w:rPr>
        <w:t>Кор.сч</w:t>
      </w:r>
      <w:proofErr w:type="spellEnd"/>
      <w:r w:rsidRPr="00365C63">
        <w:rPr>
          <w:rFonts w:ascii="Times New Roman" w:hAnsi="Times New Roman" w:cs="Times New Roman"/>
          <w:b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6E3A28" w:rsidRPr="00365C63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65C63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6E3A28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03 апреля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6E3A28" w:rsidRPr="00B906E9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06E9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6E3A28" w:rsidRDefault="006E3A28" w:rsidP="006E3A2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6E3A28" w:rsidRPr="003B4AE2" w:rsidRDefault="006E3A28" w:rsidP="006E3A2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6E3A28" w:rsidRPr="00F70522" w:rsidRDefault="006E3A28" w:rsidP="006E3A28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6E3A28" w:rsidRPr="00F70522" w:rsidRDefault="006E3A28" w:rsidP="006E3A28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6E3A28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- представленное участником аукциона предложение о цене меньше ранее представленных предложений; 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6E3A28" w:rsidRPr="00F70522" w:rsidRDefault="006E3A28" w:rsidP="006E3A2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6E3A28" w:rsidRPr="00F70522" w:rsidRDefault="006E3A28" w:rsidP="006E3A28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6E3A28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6E3A28" w:rsidRDefault="006E3A28" w:rsidP="006E3A2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E3A28" w:rsidRDefault="006E3A28" w:rsidP="006E3A2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9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0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4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5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6E3A28" w:rsidRPr="00F70522" w:rsidRDefault="006E3A28" w:rsidP="006E3A2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6E3A28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8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19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6E3A28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245D31" w:rsidRPr="00F70522" w:rsidRDefault="006E3A28" w:rsidP="006E3A28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CB0229" w:rsidRPr="00427039" w:rsidRDefault="00875892" w:rsidP="005D748F">
      <w:pPr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CB0229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CB0229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CB0229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B0229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CB0229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CB0229" w:rsidRPr="00427039">
        <w:rPr>
          <w:rFonts w:ascii="Times New Roman" w:hAnsi="Times New Roman" w:cs="Times New Roman"/>
          <w:sz w:val="25"/>
          <w:szCs w:val="25"/>
        </w:rPr>
        <w:t>, форма заявки на участие в аукционе (приложение № 1 к данному извещению), проект договора купли-продажи земельного участка (приложение № 2 к данному извещению)</w:t>
      </w:r>
      <w:r w:rsidR="00DA123A">
        <w:rPr>
          <w:rFonts w:ascii="Times New Roman" w:hAnsi="Times New Roman" w:cs="Times New Roman"/>
          <w:sz w:val="25"/>
          <w:szCs w:val="25"/>
        </w:rPr>
        <w:t xml:space="preserve">, </w:t>
      </w:r>
      <w:r w:rsidR="00F53E81"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предельные параметры разрешенного строительства, реконструкции объекта капитального строительства к Лоту № 1, </w:t>
      </w:r>
      <w:r w:rsidR="00DA123A" w:rsidRPr="00440A7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</w:t>
      </w:r>
      <w:r w:rsidR="00DA123A" w:rsidRPr="00440A7E">
        <w:rPr>
          <w:rFonts w:ascii="Times New Roman" w:hAnsi="Times New Roman" w:cs="Times New Roman"/>
          <w:sz w:val="25"/>
          <w:szCs w:val="25"/>
        </w:rPr>
        <w:t>ехнические условия подключения (технологического присоединения) объекта к сетям инженерно-технического обеспечения к</w:t>
      </w:r>
      <w:r w:rsidR="00DA123A"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Лоту № 1,</w:t>
      </w:r>
      <w:r w:rsidR="00CB0229" w:rsidRPr="00427039">
        <w:rPr>
          <w:rFonts w:ascii="Times New Roman" w:hAnsi="Times New Roman" w:cs="Times New Roman"/>
          <w:sz w:val="25"/>
          <w:szCs w:val="25"/>
        </w:rPr>
        <w:t xml:space="preserve"> </w:t>
      </w:r>
      <w:r w:rsidR="00CB0229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28" w:history="1">
        <w:r w:rsidR="00CB0229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CB0229" w:rsidRPr="00427039">
        <w:rPr>
          <w:rFonts w:ascii="Times New Roman" w:hAnsi="Times New Roman" w:cs="Times New Roman"/>
          <w:sz w:val="25"/>
          <w:szCs w:val="25"/>
        </w:rPr>
        <w:t>), электронной</w:t>
      </w:r>
      <w:proofErr w:type="gramEnd"/>
      <w:r w:rsidR="00CB0229" w:rsidRPr="00427039">
        <w:rPr>
          <w:rFonts w:ascii="Times New Roman" w:hAnsi="Times New Roman" w:cs="Times New Roman"/>
          <w:sz w:val="25"/>
          <w:szCs w:val="25"/>
        </w:rPr>
        <w:t xml:space="preserve"> площадке (</w:t>
      </w:r>
      <w:hyperlink r:id="rId29" w:history="1">
        <w:r w:rsidR="00CB0229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CB0229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CB0229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0" w:history="1">
        <w:r w:rsidR="00CB0229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CB0229" w:rsidRPr="00427039">
        <w:rPr>
          <w:rFonts w:ascii="Times New Roman" w:hAnsi="Times New Roman" w:cs="Times New Roman"/>
          <w:sz w:val="25"/>
          <w:szCs w:val="25"/>
        </w:rPr>
        <w:t>.</w:t>
      </w:r>
    </w:p>
    <w:p w:rsidR="00875892" w:rsidRPr="00F70522" w:rsidRDefault="00875892" w:rsidP="005D748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892" w:rsidRPr="00F70522" w:rsidRDefault="00875892" w:rsidP="00875892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</w:p>
    <w:p w:rsidR="00875892" w:rsidRPr="00F70522" w:rsidRDefault="00875892" w:rsidP="00875892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892" w:rsidRPr="00F70522" w:rsidRDefault="00875892" w:rsidP="00875892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892" w:rsidRPr="00F70522" w:rsidRDefault="00875892" w:rsidP="00875892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892" w:rsidRDefault="00875892" w:rsidP="00875892">
      <w:pPr>
        <w:rPr>
          <w:sz w:val="25"/>
          <w:szCs w:val="25"/>
        </w:rPr>
      </w:pPr>
    </w:p>
    <w:p w:rsidR="00875892" w:rsidRDefault="00875892" w:rsidP="00875892">
      <w:pPr>
        <w:rPr>
          <w:sz w:val="25"/>
          <w:szCs w:val="25"/>
        </w:rPr>
      </w:pPr>
    </w:p>
    <w:p w:rsidR="00875892" w:rsidRDefault="00875892" w:rsidP="00875892">
      <w:pPr>
        <w:rPr>
          <w:sz w:val="25"/>
          <w:szCs w:val="25"/>
        </w:rPr>
      </w:pPr>
    </w:p>
    <w:p w:rsidR="00427039" w:rsidRDefault="00427039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B55B85" w:rsidRDefault="00B55B85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972685" w:rsidRDefault="00972685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427039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427039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427039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427039">
      <w:pPr>
        <w:spacing w:line="360" w:lineRule="auto"/>
        <w:jc w:val="center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427039">
      <w:pPr>
        <w:spacing w:line="360" w:lineRule="auto"/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принимая решение об участии в аукционе в электронной форме по продаже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1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2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</w:t>
      </w:r>
      <w:r w:rsidRPr="00427039">
        <w:rPr>
          <w:rFonts w:ascii="Times New Roman" w:hAnsi="Times New Roman" w:cs="Times New Roman"/>
          <w:color w:val="000000"/>
        </w:rPr>
        <w:lastRenderedPageBreak/>
        <w:t xml:space="preserve">области 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742E43" w:rsidRDefault="00427039" w:rsidP="00A0493F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742E43">
        <w:rPr>
          <w:color w:val="000000"/>
          <w:sz w:val="22"/>
          <w:szCs w:val="22"/>
        </w:rPr>
        <w:t xml:space="preserve">Заключить с Продавцом договор купли-продажи не </w:t>
      </w:r>
      <w:r w:rsidRPr="00742E43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742E43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742E43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427039" w:rsidRPr="00427039" w:rsidRDefault="00427039" w:rsidP="00A0493F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</w:rPr>
      </w:pPr>
      <w:r w:rsidRPr="00742E43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</w:t>
      </w:r>
      <w:r w:rsidRPr="00427039">
        <w:rPr>
          <w:rFonts w:ascii="Times New Roman" w:hAnsi="Times New Roman" w:cs="Times New Roman"/>
          <w:color w:val="000000"/>
        </w:rPr>
        <w:t xml:space="preserve"> согласие на обработку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A0493F">
      <w:pPr>
        <w:spacing w:line="240" w:lineRule="auto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0493F" w:rsidRDefault="00A0493F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7F163D" w:rsidRPr="003548DD" w:rsidRDefault="007F163D" w:rsidP="007F163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7F163D" w:rsidRPr="003548DD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7F163D" w:rsidRPr="003548DD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7F163D" w:rsidRPr="00F51AF0" w:rsidRDefault="007F163D" w:rsidP="007F163D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Банк получателя:  ОТДЕЛЕНИЕ САМАРА БАНКА РОССИИ//УФК по Самарской области г. Самара.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7F163D" w:rsidRPr="00B8790F" w:rsidRDefault="007F163D" w:rsidP="007F163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9. Содержание статей 131, 214, 550 ГК РФ сторонам известно.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 w:rsidR="004313B1"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 w:rsidR="00C529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="00C529DD"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 w:rsidR="00C529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7F163D" w:rsidRPr="00B8790F" w:rsidRDefault="007F163D" w:rsidP="007F163D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7F163D" w:rsidRPr="00B8790F" w:rsidTr="004113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63D" w:rsidRPr="00B8790F" w:rsidRDefault="007F163D" w:rsidP="004113F2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7F163D" w:rsidRPr="00B8790F" w:rsidTr="004113F2">
        <w:tc>
          <w:tcPr>
            <w:tcW w:w="10349" w:type="dxa"/>
          </w:tcPr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7F163D" w:rsidRPr="00B8790F" w:rsidRDefault="007F163D" w:rsidP="004113F2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Default="007F163D" w:rsidP="007F163D"/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F70522" w:rsidRDefault="00427039">
      <w:pPr>
        <w:rPr>
          <w:sz w:val="25"/>
          <w:szCs w:val="25"/>
        </w:rPr>
      </w:pPr>
    </w:p>
    <w:sectPr w:rsidR="00427039" w:rsidRPr="00F70522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065C4"/>
    <w:rsid w:val="00021556"/>
    <w:rsid w:val="000216D0"/>
    <w:rsid w:val="000220DB"/>
    <w:rsid w:val="00031A27"/>
    <w:rsid w:val="000336DB"/>
    <w:rsid w:val="000471F6"/>
    <w:rsid w:val="00051C4E"/>
    <w:rsid w:val="000554FF"/>
    <w:rsid w:val="000567FF"/>
    <w:rsid w:val="00067332"/>
    <w:rsid w:val="00071CCE"/>
    <w:rsid w:val="000727B1"/>
    <w:rsid w:val="00076118"/>
    <w:rsid w:val="00092110"/>
    <w:rsid w:val="000A34EA"/>
    <w:rsid w:val="000A3C6E"/>
    <w:rsid w:val="000A7957"/>
    <w:rsid w:val="000B341D"/>
    <w:rsid w:val="000B4798"/>
    <w:rsid w:val="000D31D0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073"/>
    <w:rsid w:val="0010410C"/>
    <w:rsid w:val="00106ABE"/>
    <w:rsid w:val="00124919"/>
    <w:rsid w:val="00125818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2DDF"/>
    <w:rsid w:val="00167449"/>
    <w:rsid w:val="00171BAA"/>
    <w:rsid w:val="001736F6"/>
    <w:rsid w:val="00174C31"/>
    <w:rsid w:val="0017761C"/>
    <w:rsid w:val="00177655"/>
    <w:rsid w:val="001903BB"/>
    <w:rsid w:val="001925CC"/>
    <w:rsid w:val="00197615"/>
    <w:rsid w:val="001A2DD4"/>
    <w:rsid w:val="001A7F3D"/>
    <w:rsid w:val="001B3214"/>
    <w:rsid w:val="001B7993"/>
    <w:rsid w:val="001C2C84"/>
    <w:rsid w:val="001C6414"/>
    <w:rsid w:val="001D4053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5D31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638"/>
    <w:rsid w:val="002C69BB"/>
    <w:rsid w:val="002D1BBE"/>
    <w:rsid w:val="002D1FC7"/>
    <w:rsid w:val="002D3DAD"/>
    <w:rsid w:val="002E529C"/>
    <w:rsid w:val="002F383A"/>
    <w:rsid w:val="002F424F"/>
    <w:rsid w:val="002F69C6"/>
    <w:rsid w:val="0030300A"/>
    <w:rsid w:val="00313C3E"/>
    <w:rsid w:val="00314EDD"/>
    <w:rsid w:val="003230F2"/>
    <w:rsid w:val="00334E8E"/>
    <w:rsid w:val="00343C4F"/>
    <w:rsid w:val="00346A77"/>
    <w:rsid w:val="00351EDD"/>
    <w:rsid w:val="00381513"/>
    <w:rsid w:val="00390145"/>
    <w:rsid w:val="00392163"/>
    <w:rsid w:val="0039519C"/>
    <w:rsid w:val="003B3074"/>
    <w:rsid w:val="003B5630"/>
    <w:rsid w:val="003D2C1F"/>
    <w:rsid w:val="003D6602"/>
    <w:rsid w:val="003E4B27"/>
    <w:rsid w:val="003F4A97"/>
    <w:rsid w:val="0040614F"/>
    <w:rsid w:val="00423E5D"/>
    <w:rsid w:val="00427039"/>
    <w:rsid w:val="004313B1"/>
    <w:rsid w:val="00436C50"/>
    <w:rsid w:val="004460B9"/>
    <w:rsid w:val="00447A90"/>
    <w:rsid w:val="0045110E"/>
    <w:rsid w:val="00471771"/>
    <w:rsid w:val="00472B2D"/>
    <w:rsid w:val="004824CB"/>
    <w:rsid w:val="00490176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3376"/>
    <w:rsid w:val="00535AA4"/>
    <w:rsid w:val="00553844"/>
    <w:rsid w:val="0055622A"/>
    <w:rsid w:val="0056201A"/>
    <w:rsid w:val="00572CC1"/>
    <w:rsid w:val="005A2B4C"/>
    <w:rsid w:val="005A655C"/>
    <w:rsid w:val="005B4B64"/>
    <w:rsid w:val="005D19D9"/>
    <w:rsid w:val="005D3661"/>
    <w:rsid w:val="005D748F"/>
    <w:rsid w:val="005E75A0"/>
    <w:rsid w:val="005E7ECD"/>
    <w:rsid w:val="005F06E1"/>
    <w:rsid w:val="006059BF"/>
    <w:rsid w:val="006071D0"/>
    <w:rsid w:val="006118DD"/>
    <w:rsid w:val="00620054"/>
    <w:rsid w:val="00622A3D"/>
    <w:rsid w:val="00624B96"/>
    <w:rsid w:val="00624D82"/>
    <w:rsid w:val="00630DA6"/>
    <w:rsid w:val="006333C7"/>
    <w:rsid w:val="00653F1D"/>
    <w:rsid w:val="006624E1"/>
    <w:rsid w:val="00686BE7"/>
    <w:rsid w:val="006974FE"/>
    <w:rsid w:val="006A1A73"/>
    <w:rsid w:val="006A6B19"/>
    <w:rsid w:val="006A7AD5"/>
    <w:rsid w:val="006B559E"/>
    <w:rsid w:val="006C4A91"/>
    <w:rsid w:val="006D3F8C"/>
    <w:rsid w:val="006D737A"/>
    <w:rsid w:val="006E21E2"/>
    <w:rsid w:val="006E3A28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2E43"/>
    <w:rsid w:val="00745089"/>
    <w:rsid w:val="00756EA9"/>
    <w:rsid w:val="00761B7B"/>
    <w:rsid w:val="00762D1E"/>
    <w:rsid w:val="00765025"/>
    <w:rsid w:val="00772342"/>
    <w:rsid w:val="00774FE3"/>
    <w:rsid w:val="00781AC9"/>
    <w:rsid w:val="007A42CC"/>
    <w:rsid w:val="007A4D14"/>
    <w:rsid w:val="007A4DA6"/>
    <w:rsid w:val="007B59D4"/>
    <w:rsid w:val="007C6414"/>
    <w:rsid w:val="007C74E6"/>
    <w:rsid w:val="007E0C4B"/>
    <w:rsid w:val="007F163D"/>
    <w:rsid w:val="007F4BDD"/>
    <w:rsid w:val="007F600F"/>
    <w:rsid w:val="007F638A"/>
    <w:rsid w:val="00801E83"/>
    <w:rsid w:val="0080461E"/>
    <w:rsid w:val="0083637B"/>
    <w:rsid w:val="00857839"/>
    <w:rsid w:val="00860142"/>
    <w:rsid w:val="00860223"/>
    <w:rsid w:val="00861251"/>
    <w:rsid w:val="008636ED"/>
    <w:rsid w:val="00875892"/>
    <w:rsid w:val="00876C6B"/>
    <w:rsid w:val="0088369B"/>
    <w:rsid w:val="008854F1"/>
    <w:rsid w:val="00897A77"/>
    <w:rsid w:val="00897F2D"/>
    <w:rsid w:val="008A20EF"/>
    <w:rsid w:val="008A4246"/>
    <w:rsid w:val="008B0E3E"/>
    <w:rsid w:val="008B3A2C"/>
    <w:rsid w:val="008B57BE"/>
    <w:rsid w:val="008D4C07"/>
    <w:rsid w:val="008D4F88"/>
    <w:rsid w:val="008E31F7"/>
    <w:rsid w:val="008F34A1"/>
    <w:rsid w:val="009102A6"/>
    <w:rsid w:val="009135B7"/>
    <w:rsid w:val="00915846"/>
    <w:rsid w:val="00915D29"/>
    <w:rsid w:val="00916E7A"/>
    <w:rsid w:val="009218E0"/>
    <w:rsid w:val="0092191E"/>
    <w:rsid w:val="00935020"/>
    <w:rsid w:val="00952E6B"/>
    <w:rsid w:val="00953E8D"/>
    <w:rsid w:val="00963B9A"/>
    <w:rsid w:val="00972685"/>
    <w:rsid w:val="00972E12"/>
    <w:rsid w:val="00985D16"/>
    <w:rsid w:val="00986418"/>
    <w:rsid w:val="00986AA5"/>
    <w:rsid w:val="00987336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493F"/>
    <w:rsid w:val="00A060EB"/>
    <w:rsid w:val="00A07D9A"/>
    <w:rsid w:val="00A107EB"/>
    <w:rsid w:val="00A22F3E"/>
    <w:rsid w:val="00A2304D"/>
    <w:rsid w:val="00A2460F"/>
    <w:rsid w:val="00A37CB1"/>
    <w:rsid w:val="00A6010A"/>
    <w:rsid w:val="00A611A8"/>
    <w:rsid w:val="00A64800"/>
    <w:rsid w:val="00A70EEE"/>
    <w:rsid w:val="00A7143B"/>
    <w:rsid w:val="00A84AD9"/>
    <w:rsid w:val="00A903B9"/>
    <w:rsid w:val="00A92677"/>
    <w:rsid w:val="00A94A6E"/>
    <w:rsid w:val="00A95071"/>
    <w:rsid w:val="00AA7383"/>
    <w:rsid w:val="00AB6D96"/>
    <w:rsid w:val="00AD7177"/>
    <w:rsid w:val="00AE6568"/>
    <w:rsid w:val="00AF38D2"/>
    <w:rsid w:val="00AF73EB"/>
    <w:rsid w:val="00B04537"/>
    <w:rsid w:val="00B06105"/>
    <w:rsid w:val="00B11D2E"/>
    <w:rsid w:val="00B239B9"/>
    <w:rsid w:val="00B33383"/>
    <w:rsid w:val="00B55B85"/>
    <w:rsid w:val="00B63139"/>
    <w:rsid w:val="00B8142B"/>
    <w:rsid w:val="00B81648"/>
    <w:rsid w:val="00B82C4F"/>
    <w:rsid w:val="00B93A43"/>
    <w:rsid w:val="00BA012D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34966"/>
    <w:rsid w:val="00C476B2"/>
    <w:rsid w:val="00C51330"/>
    <w:rsid w:val="00C529DD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0229"/>
    <w:rsid w:val="00CB2D9F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2DED"/>
    <w:rsid w:val="00D160EC"/>
    <w:rsid w:val="00D26F09"/>
    <w:rsid w:val="00D32710"/>
    <w:rsid w:val="00D339F9"/>
    <w:rsid w:val="00D37FEC"/>
    <w:rsid w:val="00D41C82"/>
    <w:rsid w:val="00D420C4"/>
    <w:rsid w:val="00D44534"/>
    <w:rsid w:val="00D45115"/>
    <w:rsid w:val="00D77562"/>
    <w:rsid w:val="00D95395"/>
    <w:rsid w:val="00DA123A"/>
    <w:rsid w:val="00DA1C26"/>
    <w:rsid w:val="00DA7738"/>
    <w:rsid w:val="00DC274E"/>
    <w:rsid w:val="00DC4DA1"/>
    <w:rsid w:val="00DC6D9A"/>
    <w:rsid w:val="00DE0598"/>
    <w:rsid w:val="00DF047A"/>
    <w:rsid w:val="00DF7D1E"/>
    <w:rsid w:val="00E03C44"/>
    <w:rsid w:val="00E05808"/>
    <w:rsid w:val="00E14F08"/>
    <w:rsid w:val="00E15305"/>
    <w:rsid w:val="00E25EBA"/>
    <w:rsid w:val="00E37529"/>
    <w:rsid w:val="00E51BD7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641"/>
    <w:rsid w:val="00F00142"/>
    <w:rsid w:val="00F01790"/>
    <w:rsid w:val="00F1478A"/>
    <w:rsid w:val="00F20102"/>
    <w:rsid w:val="00F33C6B"/>
    <w:rsid w:val="00F35582"/>
    <w:rsid w:val="00F43B71"/>
    <w:rsid w:val="00F52B63"/>
    <w:rsid w:val="00F53E81"/>
    <w:rsid w:val="00F562B1"/>
    <w:rsid w:val="00F639C2"/>
    <w:rsid w:val="00F657E9"/>
    <w:rsid w:val="00F70522"/>
    <w:rsid w:val="00FC2129"/>
    <w:rsid w:val="00FC360A"/>
    <w:rsid w:val="00FC68F1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572C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72C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572C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72C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101232" TargetMode="External"/><Relationship Id="rId1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torogil&#1086;vaVN@admbg." TargetMode="External"/><Relationship Id="rId12" Type="http://schemas.openxmlformats.org/officeDocument/2006/relationships/hyperlink" Target="https://login.consultant.ru/link/?req=doc&amp;base=LAW&amp;n=454318&amp;dst=702" TargetMode="External"/><Relationship Id="rId17" Type="http://schemas.openxmlformats.org/officeDocument/2006/relationships/hyperlink" Target="https://login.consultant.ru/link/?req=doc&amp;base=LAW&amp;n=495301&amp;dst=2780" TargetMode="External"/><Relationship Id="rId2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3" Type="http://schemas.openxmlformats.org/officeDocument/2006/relationships/hyperlink" Target="http://www.admb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2777" TargetMode="External"/><Relationship Id="rId2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9" Type="http://schemas.openxmlformats.org/officeDocument/2006/relationships/hyperlink" Target="https://utp.sberbank-a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690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2" Type="http://schemas.openxmlformats.org/officeDocument/2006/relationships/hyperlink" Target="https://utp.sberbank-a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301&amp;dst=2772" TargetMode="External"/><Relationship Id="rId2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8" Type="http://schemas.openxmlformats.org/officeDocument/2006/relationships/hyperlink" Target="https://torgi.gov.ru/new/" TargetMode="External"/><Relationship Id="rId10" Type="http://schemas.openxmlformats.org/officeDocument/2006/relationships/hyperlink" Target="https://login.consultant.ru/link/?req=doc&amp;base=LAW&amp;n=454318&amp;dst=689" TargetMode="External"/><Relationship Id="rId1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1" Type="http://schemas.openxmlformats.org/officeDocument/2006/relationships/hyperlink" Target="https://torgi.gov.ru/ne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318&amp;dst=2465" TargetMode="External"/><Relationship Id="rId14" Type="http://schemas.openxmlformats.org/officeDocument/2006/relationships/hyperlink" Target="https://login.consultant.ru/link/?req=doc&amp;base=LAW&amp;n=495301&amp;dst=689" TargetMode="External"/><Relationship Id="rId2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30" Type="http://schemas.openxmlformats.org/officeDocument/2006/relationships/hyperlink" Target="http://www.admbg.org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29B6-8391-4F6F-BDCB-370296FF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5598</Words>
  <Characters>31912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7</cp:revision>
  <cp:lastPrinted>2025-04-24T10:09:00Z</cp:lastPrinted>
  <dcterms:created xsi:type="dcterms:W3CDTF">2025-04-25T04:41:00Z</dcterms:created>
  <dcterms:modified xsi:type="dcterms:W3CDTF">2026-03-13T06:56:00Z</dcterms:modified>
</cp:coreProperties>
</file>