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55" w:rsidRPr="00D15B61" w:rsidRDefault="00156D55" w:rsidP="00156D5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D15B61">
        <w:rPr>
          <w:rFonts w:ascii="Times New Roman" w:hAnsi="Times New Roman"/>
          <w:b/>
          <w:sz w:val="24"/>
          <w:szCs w:val="24"/>
        </w:rPr>
        <w:t>ИНФОРМАЦИОННОЕ СООБЩЕНИЕ О ПРОВЕДЕНИИ ПРОДАЖИ ИМУЩЕСТВА В ЭЛЕКТРОННОЙ ФОРМЕ</w:t>
      </w:r>
    </w:p>
    <w:p w:rsidR="00156D55" w:rsidRPr="00D15B61" w:rsidRDefault="00156D55" w:rsidP="00156D5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156D55" w:rsidRDefault="00156D55" w:rsidP="00156D5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Администрация муниципального района Большеглушицкий Самарской области объявляет</w:t>
      </w:r>
      <w:r>
        <w:rPr>
          <w:rFonts w:ascii="Times New Roman" w:hAnsi="Times New Roman"/>
          <w:sz w:val="24"/>
          <w:szCs w:val="24"/>
        </w:rPr>
        <w:t xml:space="preserve"> о проведении</w:t>
      </w:r>
      <w:r w:rsidRPr="00D15B61">
        <w:rPr>
          <w:rFonts w:ascii="Times New Roman" w:hAnsi="Times New Roman"/>
          <w:sz w:val="24"/>
          <w:szCs w:val="24"/>
        </w:rPr>
        <w:t xml:space="preserve"> аукцион</w:t>
      </w:r>
      <w:r>
        <w:rPr>
          <w:rFonts w:ascii="Times New Roman" w:hAnsi="Times New Roman"/>
          <w:sz w:val="24"/>
          <w:szCs w:val="24"/>
        </w:rPr>
        <w:t>а</w:t>
      </w:r>
      <w:r w:rsidRPr="00D15B61">
        <w:rPr>
          <w:rFonts w:ascii="Times New Roman" w:hAnsi="Times New Roman"/>
          <w:sz w:val="24"/>
          <w:szCs w:val="24"/>
        </w:rPr>
        <w:t xml:space="preserve"> по продаже муниципального имущества в электронной форме на электронной площадке </w:t>
      </w:r>
      <w:hyperlink r:id="rId5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>
        <w:rPr>
          <w:rFonts w:ascii="Times New Roman" w:hAnsi="Times New Roman"/>
          <w:sz w:val="24"/>
          <w:szCs w:val="24"/>
        </w:rPr>
        <w:t xml:space="preserve"> в </w:t>
      </w:r>
      <w:r w:rsidRPr="00A07EE5">
        <w:rPr>
          <w:rFonts w:ascii="Times New Roman" w:hAnsi="Times New Roman"/>
          <w:sz w:val="24"/>
          <w:szCs w:val="24"/>
        </w:rPr>
        <w:t>информационно-телекоммуникационной сети "Интернет"</w:t>
      </w:r>
      <w:r w:rsidRPr="00D15B61">
        <w:rPr>
          <w:rFonts w:ascii="Times New Roman" w:hAnsi="Times New Roman"/>
          <w:sz w:val="24"/>
          <w:szCs w:val="24"/>
        </w:rPr>
        <w:t xml:space="preserve">, который состоится </w:t>
      </w:r>
      <w:r>
        <w:rPr>
          <w:rFonts w:ascii="Times New Roman" w:hAnsi="Times New Roman"/>
          <w:sz w:val="24"/>
          <w:szCs w:val="24"/>
        </w:rPr>
        <w:t>11.11.2025</w:t>
      </w:r>
      <w:r w:rsidRPr="00E810C2">
        <w:rPr>
          <w:rFonts w:ascii="Times New Roman" w:hAnsi="Times New Roman"/>
          <w:sz w:val="24"/>
          <w:szCs w:val="24"/>
        </w:rPr>
        <w:t xml:space="preserve"> года в 09 ч. 00</w:t>
      </w:r>
      <w:r w:rsidRPr="00BC5FBA">
        <w:rPr>
          <w:rFonts w:ascii="Times New Roman" w:hAnsi="Times New Roman"/>
          <w:sz w:val="24"/>
          <w:szCs w:val="24"/>
        </w:rPr>
        <w:t xml:space="preserve"> мин.</w:t>
      </w:r>
      <w:r w:rsidRPr="00D15B61">
        <w:rPr>
          <w:rFonts w:ascii="Times New Roman" w:hAnsi="Times New Roman"/>
          <w:sz w:val="24"/>
          <w:szCs w:val="24"/>
        </w:rPr>
        <w:t xml:space="preserve"> </w:t>
      </w:r>
    </w:p>
    <w:p w:rsidR="00156D55" w:rsidRPr="001200C1" w:rsidRDefault="00156D55" w:rsidP="00156D5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(Указанное в настоящем информационном сообщении время – Самарское)</w:t>
      </w:r>
    </w:p>
    <w:p w:rsidR="00156D55" w:rsidRDefault="00156D55" w:rsidP="00156D55">
      <w:pPr>
        <w:spacing w:after="0" w:line="240" w:lineRule="auto"/>
        <w:ind w:right="-144" w:firstLine="709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 xml:space="preserve">Аукцион проводится </w:t>
      </w:r>
      <w:r w:rsidRPr="00A07EE5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4B80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904B80">
        <w:rPr>
          <w:rFonts w:ascii="Times New Roman" w:hAnsi="Times New Roman"/>
          <w:sz w:val="24"/>
          <w:szCs w:val="24"/>
        </w:rPr>
        <w:t xml:space="preserve"> администрации муниципального района Большеглушицкий Самарской </w:t>
      </w:r>
      <w:proofErr w:type="gramStart"/>
      <w:r w:rsidRPr="00904B80">
        <w:rPr>
          <w:rFonts w:ascii="Times New Roman" w:hAnsi="Times New Roman"/>
          <w:sz w:val="24"/>
          <w:szCs w:val="24"/>
        </w:rPr>
        <w:t>области  от</w:t>
      </w:r>
      <w:proofErr w:type="gramEnd"/>
      <w:r w:rsidRPr="00904B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01.10.2025</w:t>
      </w:r>
      <w:r w:rsidRPr="00C67594">
        <w:rPr>
          <w:rFonts w:ascii="Times New Roman" w:hAnsi="Times New Roman"/>
          <w:sz w:val="24"/>
          <w:szCs w:val="24"/>
        </w:rPr>
        <w:t xml:space="preserve"> г. № </w:t>
      </w:r>
      <w:r>
        <w:rPr>
          <w:rFonts w:ascii="Times New Roman" w:hAnsi="Times New Roman"/>
          <w:sz w:val="24"/>
          <w:szCs w:val="24"/>
        </w:rPr>
        <w:t>872</w:t>
      </w:r>
      <w:r w:rsidRPr="00904B80">
        <w:rPr>
          <w:rFonts w:ascii="Times New Roman" w:hAnsi="Times New Roman"/>
          <w:sz w:val="24"/>
          <w:szCs w:val="24"/>
        </w:rPr>
        <w:t xml:space="preserve"> «Об условиях приватизации транспортного средства марки, модели </w:t>
      </w:r>
      <w:r w:rsidRPr="002F7AED">
        <w:rPr>
          <w:rFonts w:ascii="Times New Roman" w:hAnsi="Times New Roman"/>
          <w:sz w:val="24"/>
          <w:szCs w:val="24"/>
          <w:lang w:val="en-US"/>
        </w:rPr>
        <w:t>CHEVROLET</w:t>
      </w:r>
      <w:r w:rsidRPr="002F7AED">
        <w:rPr>
          <w:rFonts w:ascii="Times New Roman" w:hAnsi="Times New Roman"/>
          <w:sz w:val="24"/>
          <w:szCs w:val="24"/>
        </w:rPr>
        <w:t xml:space="preserve"> </w:t>
      </w:r>
      <w:r w:rsidRPr="002F7AED">
        <w:rPr>
          <w:rFonts w:ascii="Times New Roman" w:hAnsi="Times New Roman"/>
          <w:sz w:val="24"/>
          <w:szCs w:val="24"/>
          <w:lang w:val="en-US"/>
        </w:rPr>
        <w:t>NIVA</w:t>
      </w:r>
      <w:r w:rsidRPr="002F7AED">
        <w:rPr>
          <w:rFonts w:ascii="Times New Roman" w:hAnsi="Times New Roman"/>
          <w:sz w:val="24"/>
          <w:szCs w:val="24"/>
        </w:rPr>
        <w:t xml:space="preserve"> 212300-55, 2010 </w:t>
      </w:r>
      <w:r w:rsidRPr="00904B80">
        <w:rPr>
          <w:rFonts w:ascii="Times New Roman" w:hAnsi="Times New Roman"/>
          <w:sz w:val="24"/>
          <w:szCs w:val="24"/>
        </w:rPr>
        <w:t>года выпуска»,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904B80">
        <w:rPr>
          <w:rFonts w:ascii="Times New Roman" w:hAnsi="Times New Roman"/>
          <w:sz w:val="24"/>
          <w:szCs w:val="24"/>
        </w:rPr>
        <w:t xml:space="preserve"> администрации муниципального района Большеглушицкий Самарской области от </w:t>
      </w:r>
      <w:r>
        <w:rPr>
          <w:rFonts w:ascii="Times New Roman" w:hAnsi="Times New Roman"/>
          <w:sz w:val="24"/>
          <w:szCs w:val="24"/>
        </w:rPr>
        <w:t>01.10.2025 г. № 873</w:t>
      </w:r>
      <w:r w:rsidRPr="00904B80">
        <w:rPr>
          <w:rFonts w:ascii="Times New Roman" w:hAnsi="Times New Roman"/>
          <w:sz w:val="24"/>
          <w:szCs w:val="24"/>
        </w:rPr>
        <w:t xml:space="preserve"> </w:t>
      </w:r>
      <w:r w:rsidRPr="002D5D0A">
        <w:rPr>
          <w:rFonts w:ascii="Times New Roman" w:hAnsi="Times New Roman"/>
          <w:sz w:val="24"/>
          <w:szCs w:val="24"/>
        </w:rPr>
        <w:t xml:space="preserve">«Об условиях приватизации транспортного средства марки, </w:t>
      </w:r>
      <w:r>
        <w:rPr>
          <w:rFonts w:ascii="Times New Roman" w:hAnsi="Times New Roman"/>
          <w:sz w:val="24"/>
          <w:szCs w:val="24"/>
        </w:rPr>
        <w:t xml:space="preserve">модели </w:t>
      </w:r>
      <w:r w:rsidRPr="002F7AED">
        <w:rPr>
          <w:rFonts w:ascii="Times New Roman" w:hAnsi="Times New Roman"/>
          <w:sz w:val="24"/>
          <w:szCs w:val="24"/>
        </w:rPr>
        <w:t xml:space="preserve">ГАЗ 53, 1987 </w:t>
      </w:r>
      <w:r w:rsidRPr="002D5D0A">
        <w:rPr>
          <w:rFonts w:ascii="Times New Roman" w:hAnsi="Times New Roman"/>
          <w:sz w:val="24"/>
          <w:szCs w:val="24"/>
        </w:rPr>
        <w:t>года выпуска»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56D55" w:rsidRDefault="00156D55" w:rsidP="00156D55">
      <w:pPr>
        <w:spacing w:after="0" w:line="240" w:lineRule="auto"/>
        <w:ind w:right="-42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56D55" w:rsidRDefault="00156D55" w:rsidP="00156D55">
      <w:pPr>
        <w:pStyle w:val="aa"/>
        <w:spacing w:after="0" w:line="240" w:lineRule="auto"/>
        <w:ind w:left="0" w:right="-427" w:firstLine="709"/>
        <w:rPr>
          <w:rFonts w:ascii="Times New Roman" w:hAnsi="Times New Roman"/>
          <w:b/>
          <w:sz w:val="24"/>
          <w:szCs w:val="24"/>
        </w:rPr>
      </w:pPr>
      <w:r w:rsidRPr="00D15B61">
        <w:rPr>
          <w:rFonts w:ascii="Times New Roman" w:hAnsi="Times New Roman"/>
          <w:b/>
          <w:sz w:val="24"/>
          <w:szCs w:val="24"/>
        </w:rPr>
        <w:t xml:space="preserve">Лот №1. </w:t>
      </w:r>
    </w:p>
    <w:p w:rsidR="00156D55" w:rsidRDefault="00156D55" w:rsidP="00156D55">
      <w:pPr>
        <w:pStyle w:val="aa"/>
        <w:spacing w:after="0" w:line="240" w:lineRule="auto"/>
        <w:ind w:left="0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B3391F">
        <w:rPr>
          <w:rFonts w:ascii="Times New Roman" w:hAnsi="Times New Roman"/>
          <w:sz w:val="24"/>
          <w:szCs w:val="24"/>
        </w:rPr>
        <w:t xml:space="preserve">Транспортное средство марка, </w:t>
      </w:r>
      <w:r w:rsidRPr="00904B80">
        <w:rPr>
          <w:rFonts w:ascii="Times New Roman" w:hAnsi="Times New Roman"/>
          <w:sz w:val="24"/>
          <w:szCs w:val="24"/>
        </w:rPr>
        <w:t>модел</w:t>
      </w:r>
      <w:r>
        <w:rPr>
          <w:rFonts w:ascii="Times New Roman" w:hAnsi="Times New Roman"/>
          <w:sz w:val="24"/>
          <w:szCs w:val="24"/>
        </w:rPr>
        <w:t>ь</w:t>
      </w:r>
      <w:r w:rsidRPr="00904B80">
        <w:rPr>
          <w:rFonts w:ascii="Times New Roman" w:hAnsi="Times New Roman"/>
          <w:sz w:val="24"/>
          <w:szCs w:val="24"/>
        </w:rPr>
        <w:t xml:space="preserve"> </w:t>
      </w:r>
      <w:r w:rsidRPr="002F7AED">
        <w:rPr>
          <w:rFonts w:ascii="Times New Roman" w:hAnsi="Times New Roman"/>
          <w:sz w:val="24"/>
          <w:szCs w:val="24"/>
          <w:lang w:val="en-US"/>
        </w:rPr>
        <w:t>CHEVROLET</w:t>
      </w:r>
      <w:r w:rsidRPr="002F7AED">
        <w:rPr>
          <w:rFonts w:ascii="Times New Roman" w:hAnsi="Times New Roman"/>
          <w:sz w:val="24"/>
          <w:szCs w:val="24"/>
        </w:rPr>
        <w:t xml:space="preserve"> </w:t>
      </w:r>
      <w:r w:rsidRPr="002F7AED">
        <w:rPr>
          <w:rFonts w:ascii="Times New Roman" w:hAnsi="Times New Roman"/>
          <w:sz w:val="24"/>
          <w:szCs w:val="24"/>
          <w:lang w:val="en-US"/>
        </w:rPr>
        <w:t>NIVA</w:t>
      </w:r>
      <w:r w:rsidRPr="002F7AED">
        <w:rPr>
          <w:rFonts w:ascii="Times New Roman" w:hAnsi="Times New Roman"/>
          <w:sz w:val="24"/>
          <w:szCs w:val="24"/>
        </w:rPr>
        <w:t xml:space="preserve"> 212300-55, 2010 </w:t>
      </w:r>
      <w:r w:rsidRPr="00904B80">
        <w:rPr>
          <w:rFonts w:ascii="Times New Roman" w:hAnsi="Times New Roman"/>
          <w:sz w:val="24"/>
          <w:szCs w:val="24"/>
        </w:rPr>
        <w:t>года выпуска</w:t>
      </w:r>
      <w:r w:rsidRPr="00B3391F">
        <w:rPr>
          <w:rFonts w:ascii="Times New Roman" w:hAnsi="Times New Roman"/>
          <w:sz w:val="24"/>
          <w:szCs w:val="24"/>
        </w:rPr>
        <w:t>.</w:t>
      </w:r>
    </w:p>
    <w:p w:rsidR="00156D55" w:rsidRDefault="00156D55" w:rsidP="00156D5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A01D7">
        <w:rPr>
          <w:rFonts w:ascii="Times New Roman" w:hAnsi="Times New Roman"/>
          <w:b/>
          <w:sz w:val="24"/>
          <w:szCs w:val="24"/>
        </w:rPr>
        <w:t>Форма подачи предложений о цене</w:t>
      </w:r>
      <w:r>
        <w:rPr>
          <w:rFonts w:ascii="Times New Roman" w:hAnsi="Times New Roman"/>
          <w:sz w:val="24"/>
          <w:szCs w:val="24"/>
        </w:rPr>
        <w:t xml:space="preserve"> открытая в ходе торгов.</w:t>
      </w:r>
    </w:p>
    <w:p w:rsidR="00156D55" w:rsidRPr="00DB498D" w:rsidRDefault="00156D55" w:rsidP="00156D55">
      <w:pPr>
        <w:pStyle w:val="aa"/>
        <w:spacing w:line="240" w:lineRule="auto"/>
        <w:ind w:left="0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DB498D">
        <w:rPr>
          <w:rFonts w:ascii="Times New Roman" w:hAnsi="Times New Roman"/>
          <w:b/>
          <w:sz w:val="24"/>
          <w:szCs w:val="24"/>
        </w:rPr>
        <w:t>Начальная цена</w:t>
      </w:r>
      <w:r w:rsidRPr="00DB498D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270</w:t>
      </w:r>
      <w:r w:rsidRPr="00DB498D">
        <w:rPr>
          <w:rFonts w:ascii="Times New Roman" w:hAnsi="Times New Roman"/>
          <w:sz w:val="24"/>
          <w:szCs w:val="24"/>
        </w:rPr>
        <w:t xml:space="preserve"> 000,00 руб. </w:t>
      </w:r>
      <w:r>
        <w:rPr>
          <w:rFonts w:ascii="Times New Roman" w:hAnsi="Times New Roman"/>
          <w:sz w:val="24"/>
          <w:szCs w:val="24"/>
        </w:rPr>
        <w:t>без учёта</w:t>
      </w:r>
      <w:r w:rsidRPr="00DB498D">
        <w:rPr>
          <w:rFonts w:ascii="Times New Roman" w:hAnsi="Times New Roman"/>
          <w:sz w:val="24"/>
          <w:szCs w:val="24"/>
        </w:rPr>
        <w:t xml:space="preserve"> НДС.</w:t>
      </w:r>
    </w:p>
    <w:p w:rsidR="00156D55" w:rsidRPr="00DB498D" w:rsidRDefault="00156D55" w:rsidP="00156D55">
      <w:pPr>
        <w:pStyle w:val="aa"/>
        <w:spacing w:line="240" w:lineRule="auto"/>
        <w:ind w:left="113" w:right="-428"/>
        <w:rPr>
          <w:rFonts w:ascii="Times New Roman" w:hAnsi="Times New Roman"/>
          <w:sz w:val="24"/>
          <w:szCs w:val="24"/>
        </w:rPr>
      </w:pPr>
      <w:r w:rsidRPr="00DB498D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B498D">
        <w:rPr>
          <w:rFonts w:ascii="Times New Roman" w:hAnsi="Times New Roman"/>
          <w:b/>
          <w:sz w:val="24"/>
          <w:szCs w:val="24"/>
        </w:rPr>
        <w:t>Величина повышения начальной цены</w:t>
      </w:r>
      <w:r w:rsidRPr="00DB498D">
        <w:rPr>
          <w:rFonts w:ascii="Times New Roman" w:hAnsi="Times New Roman"/>
          <w:sz w:val="24"/>
          <w:szCs w:val="24"/>
        </w:rPr>
        <w:t xml:space="preserve"> («шаг аукциона») 5 </w:t>
      </w:r>
      <w:proofErr w:type="gramStart"/>
      <w:r w:rsidRPr="00DB498D">
        <w:rPr>
          <w:rFonts w:ascii="Times New Roman" w:hAnsi="Times New Roman"/>
          <w:sz w:val="24"/>
          <w:szCs w:val="24"/>
        </w:rPr>
        <w:t>%  –</w:t>
      </w:r>
      <w:proofErr w:type="gramEnd"/>
      <w:r w:rsidRPr="00DB4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13 5</w:t>
      </w:r>
      <w:r w:rsidRPr="00DB498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DB498D">
        <w:rPr>
          <w:rFonts w:ascii="Times New Roman" w:hAnsi="Times New Roman"/>
          <w:sz w:val="24"/>
          <w:szCs w:val="24"/>
        </w:rPr>
        <w:t>руб.</w:t>
      </w:r>
    </w:p>
    <w:p w:rsidR="00156D55" w:rsidRPr="001200C1" w:rsidRDefault="00156D55" w:rsidP="00156D55">
      <w:pPr>
        <w:pStyle w:val="aa"/>
        <w:spacing w:line="240" w:lineRule="auto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15B61">
        <w:rPr>
          <w:rFonts w:ascii="Times New Roman" w:hAnsi="Times New Roman"/>
          <w:b/>
          <w:sz w:val="24"/>
          <w:szCs w:val="24"/>
        </w:rPr>
        <w:t>Способ приватизации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D15B61">
        <w:rPr>
          <w:rFonts w:ascii="Times New Roman" w:hAnsi="Times New Roman"/>
          <w:sz w:val="24"/>
          <w:szCs w:val="24"/>
        </w:rPr>
        <w:t xml:space="preserve"> аукцион в электронной форме на электронной торговой площадке </w:t>
      </w:r>
      <w:hyperlink r:id="rId6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 w:rsidRPr="00D15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07EE5">
        <w:rPr>
          <w:rFonts w:ascii="Times New Roman" w:hAnsi="Times New Roman"/>
          <w:sz w:val="24"/>
          <w:szCs w:val="24"/>
        </w:rPr>
        <w:t>информационно-телекоммуникационной сети "Интернет"</w:t>
      </w:r>
      <w:r w:rsidRPr="00D15B61">
        <w:rPr>
          <w:rFonts w:ascii="Times New Roman" w:hAnsi="Times New Roman"/>
          <w:sz w:val="24"/>
          <w:szCs w:val="24"/>
        </w:rPr>
        <w:t>.</w:t>
      </w:r>
    </w:p>
    <w:p w:rsidR="00156D55" w:rsidRDefault="00156D55" w:rsidP="00156D55">
      <w:pPr>
        <w:pStyle w:val="aa"/>
        <w:spacing w:line="240" w:lineRule="auto"/>
        <w:ind w:left="284" w:right="-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DB498D">
        <w:rPr>
          <w:rFonts w:ascii="Times New Roman" w:hAnsi="Times New Roman"/>
          <w:b/>
          <w:sz w:val="24"/>
          <w:szCs w:val="24"/>
        </w:rPr>
        <w:t xml:space="preserve">Лот №2. </w:t>
      </w:r>
    </w:p>
    <w:p w:rsidR="00156D55" w:rsidRDefault="00156D55" w:rsidP="00156D55">
      <w:pPr>
        <w:pStyle w:val="aa"/>
        <w:spacing w:after="0" w:line="240" w:lineRule="auto"/>
        <w:ind w:left="0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3391F">
        <w:rPr>
          <w:rFonts w:ascii="Times New Roman" w:hAnsi="Times New Roman"/>
          <w:sz w:val="24"/>
          <w:szCs w:val="24"/>
        </w:rPr>
        <w:t xml:space="preserve">Транспортное средство марка, </w:t>
      </w:r>
      <w:r w:rsidRPr="00904B80">
        <w:rPr>
          <w:rFonts w:ascii="Times New Roman" w:hAnsi="Times New Roman"/>
          <w:sz w:val="24"/>
          <w:szCs w:val="24"/>
        </w:rPr>
        <w:t>модел</w:t>
      </w:r>
      <w:r>
        <w:rPr>
          <w:rFonts w:ascii="Times New Roman" w:hAnsi="Times New Roman"/>
          <w:sz w:val="24"/>
          <w:szCs w:val="24"/>
        </w:rPr>
        <w:t>ь</w:t>
      </w:r>
      <w:r w:rsidRPr="00904B80">
        <w:rPr>
          <w:rFonts w:ascii="Times New Roman" w:hAnsi="Times New Roman"/>
          <w:sz w:val="24"/>
          <w:szCs w:val="24"/>
        </w:rPr>
        <w:t xml:space="preserve"> </w:t>
      </w:r>
      <w:r w:rsidRPr="002F7AED">
        <w:rPr>
          <w:rFonts w:ascii="Times New Roman" w:hAnsi="Times New Roman"/>
          <w:sz w:val="24"/>
          <w:szCs w:val="24"/>
        </w:rPr>
        <w:t xml:space="preserve">ГАЗ 53, 1987 </w:t>
      </w:r>
      <w:r w:rsidRPr="002D5D0A">
        <w:rPr>
          <w:rFonts w:ascii="Times New Roman" w:hAnsi="Times New Roman"/>
          <w:sz w:val="24"/>
          <w:szCs w:val="24"/>
        </w:rPr>
        <w:t>года выпуска</w:t>
      </w:r>
      <w:r w:rsidRPr="00B3391F">
        <w:rPr>
          <w:rFonts w:ascii="Times New Roman" w:hAnsi="Times New Roman"/>
          <w:sz w:val="24"/>
          <w:szCs w:val="24"/>
        </w:rPr>
        <w:t>.</w:t>
      </w:r>
    </w:p>
    <w:p w:rsidR="00156D55" w:rsidRDefault="00156D55" w:rsidP="00156D5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EA01D7">
        <w:rPr>
          <w:rFonts w:ascii="Times New Roman" w:hAnsi="Times New Roman"/>
          <w:b/>
          <w:sz w:val="24"/>
          <w:szCs w:val="24"/>
        </w:rPr>
        <w:t>Форма подачи предложений о цене</w:t>
      </w:r>
      <w:r>
        <w:rPr>
          <w:rFonts w:ascii="Times New Roman" w:hAnsi="Times New Roman"/>
          <w:sz w:val="24"/>
          <w:szCs w:val="24"/>
        </w:rPr>
        <w:t xml:space="preserve"> открытая в ходе торгов.</w:t>
      </w:r>
    </w:p>
    <w:p w:rsidR="00156D55" w:rsidRPr="00DB498D" w:rsidRDefault="00156D55" w:rsidP="00156D55">
      <w:pPr>
        <w:pStyle w:val="aa"/>
        <w:spacing w:line="240" w:lineRule="auto"/>
        <w:ind w:left="0" w:right="-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DB498D">
        <w:rPr>
          <w:rFonts w:ascii="Times New Roman" w:hAnsi="Times New Roman"/>
          <w:b/>
          <w:sz w:val="24"/>
          <w:szCs w:val="24"/>
        </w:rPr>
        <w:t>Начальная цена</w:t>
      </w:r>
      <w:r w:rsidRPr="00DB498D">
        <w:rPr>
          <w:rFonts w:ascii="Times New Roman" w:hAnsi="Times New Roman"/>
          <w:sz w:val="24"/>
          <w:szCs w:val="24"/>
        </w:rPr>
        <w:t xml:space="preserve"> составляет </w:t>
      </w:r>
      <w:r>
        <w:rPr>
          <w:rFonts w:ascii="Times New Roman" w:hAnsi="Times New Roman"/>
          <w:sz w:val="24"/>
          <w:szCs w:val="24"/>
        </w:rPr>
        <w:t>165</w:t>
      </w:r>
      <w:r w:rsidRPr="00DB498D">
        <w:rPr>
          <w:rFonts w:ascii="Times New Roman" w:hAnsi="Times New Roman"/>
          <w:sz w:val="24"/>
          <w:szCs w:val="24"/>
        </w:rPr>
        <w:t xml:space="preserve"> 000,00 руб. </w:t>
      </w:r>
      <w:r>
        <w:rPr>
          <w:rFonts w:ascii="Times New Roman" w:hAnsi="Times New Roman"/>
          <w:sz w:val="24"/>
          <w:szCs w:val="24"/>
        </w:rPr>
        <w:t xml:space="preserve"> без учёта </w:t>
      </w:r>
      <w:r w:rsidRPr="00DB498D">
        <w:rPr>
          <w:rFonts w:ascii="Times New Roman" w:hAnsi="Times New Roman"/>
          <w:sz w:val="24"/>
          <w:szCs w:val="24"/>
        </w:rPr>
        <w:t>НДС.</w:t>
      </w:r>
    </w:p>
    <w:p w:rsidR="00156D55" w:rsidRPr="00DB498D" w:rsidRDefault="00156D55" w:rsidP="00156D55">
      <w:pPr>
        <w:pStyle w:val="aa"/>
        <w:spacing w:line="240" w:lineRule="auto"/>
        <w:ind w:left="113" w:right="-428"/>
        <w:rPr>
          <w:rFonts w:ascii="Times New Roman" w:hAnsi="Times New Roman"/>
          <w:sz w:val="24"/>
          <w:szCs w:val="24"/>
        </w:rPr>
      </w:pPr>
      <w:r w:rsidRPr="00DB498D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DB498D">
        <w:rPr>
          <w:rFonts w:ascii="Times New Roman" w:hAnsi="Times New Roman"/>
          <w:b/>
          <w:sz w:val="24"/>
          <w:szCs w:val="24"/>
        </w:rPr>
        <w:t>Величина повышения начальной цены</w:t>
      </w:r>
      <w:r w:rsidRPr="00DB498D">
        <w:rPr>
          <w:rFonts w:ascii="Times New Roman" w:hAnsi="Times New Roman"/>
          <w:sz w:val="24"/>
          <w:szCs w:val="24"/>
        </w:rPr>
        <w:t xml:space="preserve"> («шаг аукциона») 5 </w:t>
      </w:r>
      <w:proofErr w:type="gramStart"/>
      <w:r w:rsidRPr="00DB498D">
        <w:rPr>
          <w:rFonts w:ascii="Times New Roman" w:hAnsi="Times New Roman"/>
          <w:sz w:val="24"/>
          <w:szCs w:val="24"/>
        </w:rPr>
        <w:t>%  –</w:t>
      </w:r>
      <w:proofErr w:type="gramEnd"/>
      <w:r w:rsidRPr="00DB4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8 25</w:t>
      </w:r>
      <w:r w:rsidRPr="00DB498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,00 </w:t>
      </w:r>
      <w:r w:rsidRPr="00DB498D">
        <w:rPr>
          <w:rFonts w:ascii="Times New Roman" w:hAnsi="Times New Roman"/>
          <w:sz w:val="24"/>
          <w:szCs w:val="24"/>
        </w:rPr>
        <w:t>руб.</w:t>
      </w:r>
    </w:p>
    <w:p w:rsidR="00156D55" w:rsidRPr="001200C1" w:rsidRDefault="00156D55" w:rsidP="00156D55">
      <w:pPr>
        <w:pStyle w:val="aa"/>
        <w:spacing w:line="240" w:lineRule="auto"/>
        <w:ind w:right="11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15B61">
        <w:rPr>
          <w:rFonts w:ascii="Times New Roman" w:hAnsi="Times New Roman"/>
          <w:b/>
          <w:sz w:val="24"/>
          <w:szCs w:val="24"/>
        </w:rPr>
        <w:t>Способ приватизации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D15B61">
        <w:rPr>
          <w:rFonts w:ascii="Times New Roman" w:hAnsi="Times New Roman"/>
          <w:sz w:val="24"/>
          <w:szCs w:val="24"/>
        </w:rPr>
        <w:t xml:space="preserve"> аукцион в электронной форме на электронной торговой площадке </w:t>
      </w:r>
      <w:hyperlink r:id="rId7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 w:rsidRPr="00D15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07EE5">
        <w:rPr>
          <w:rFonts w:ascii="Times New Roman" w:hAnsi="Times New Roman"/>
          <w:sz w:val="24"/>
          <w:szCs w:val="24"/>
        </w:rPr>
        <w:t>информационно-телекоммуникационной сети "Интернет"</w:t>
      </w:r>
      <w:r w:rsidRPr="00D15B61">
        <w:rPr>
          <w:rFonts w:ascii="Times New Roman" w:hAnsi="Times New Roman"/>
          <w:sz w:val="24"/>
          <w:szCs w:val="24"/>
        </w:rPr>
        <w:t>.</w:t>
      </w:r>
    </w:p>
    <w:p w:rsidR="00156D55" w:rsidRDefault="00156D55" w:rsidP="00156D55">
      <w:pPr>
        <w:pStyle w:val="aa"/>
        <w:spacing w:line="240" w:lineRule="auto"/>
        <w:ind w:left="284" w:right="-2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Условия и сроки платежа, необходимые реквизиты счетов:</w:t>
      </w:r>
    </w:p>
    <w:p w:rsidR="00156D55" w:rsidRPr="002347D9" w:rsidRDefault="00156D55" w:rsidP="00156D5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b/>
          <w:sz w:val="24"/>
          <w:szCs w:val="24"/>
        </w:rPr>
        <w:t>Оплата приобретаемого на аукционе имущества</w:t>
      </w:r>
      <w:r w:rsidRPr="00D15B61">
        <w:rPr>
          <w:rFonts w:ascii="Times New Roman" w:hAnsi="Times New Roman"/>
          <w:sz w:val="24"/>
          <w:szCs w:val="24"/>
        </w:rPr>
        <w:t xml:space="preserve"> производится путе</w:t>
      </w:r>
      <w:r>
        <w:rPr>
          <w:rFonts w:ascii="Times New Roman" w:hAnsi="Times New Roman"/>
          <w:sz w:val="24"/>
          <w:szCs w:val="24"/>
        </w:rPr>
        <w:t>м перечисления денежных средств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 xml:space="preserve"> </w:t>
      </w:r>
      <w:r w:rsidRPr="00DB498D">
        <w:rPr>
          <w:rFonts w:ascii="Times New Roman" w:hAnsi="Times New Roman"/>
          <w:sz w:val="24"/>
          <w:szCs w:val="24"/>
        </w:rPr>
        <w:t xml:space="preserve">на расчетный счет </w:t>
      </w:r>
      <w:r>
        <w:rPr>
          <w:rFonts w:ascii="Times New Roman" w:hAnsi="Times New Roman"/>
          <w:sz w:val="24"/>
          <w:szCs w:val="24"/>
        </w:rPr>
        <w:t xml:space="preserve">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36608000. БИК </w:t>
      </w:r>
      <w:r>
        <w:rPr>
          <w:rFonts w:ascii="Times New Roman" w:hAnsi="Times New Roman"/>
          <w:color w:val="000000"/>
          <w:sz w:val="24"/>
          <w:szCs w:val="24"/>
        </w:rPr>
        <w:t>013601205</w:t>
      </w:r>
      <w:r>
        <w:rPr>
          <w:rFonts w:ascii="Times New Roman" w:hAnsi="Times New Roman"/>
          <w:sz w:val="24"/>
          <w:szCs w:val="24"/>
        </w:rPr>
        <w:t xml:space="preserve">. Банк </w:t>
      </w:r>
      <w:proofErr w:type="gramStart"/>
      <w:r>
        <w:rPr>
          <w:rFonts w:ascii="Times New Roman" w:hAnsi="Times New Roman"/>
          <w:sz w:val="24"/>
          <w:szCs w:val="24"/>
        </w:rPr>
        <w:t>получателя:  ОТДЕЛЕНИЕ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САМАРА БАНКА РОССИИ//УФК по Самарской области г. Самара. Кор.сч. 40102810545370000036. Код бюджетной классификации 901 114 0205305 0000 410.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D15B61">
        <w:rPr>
          <w:rFonts w:ascii="Times New Roman" w:hAnsi="Times New Roman"/>
          <w:sz w:val="24"/>
          <w:szCs w:val="24"/>
        </w:rPr>
        <w:t>Денежные средства в счет оплаты приватизируемого имущества подлежат перечислению победителем аукциона в размере и сроки, указанные в договоре купли-продажи, но не позднее 30 рабочих дней со дня заключения договора купли-продажи.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При уклонении или отказе победителя продажи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Размер задатка, с</w:t>
      </w:r>
      <w:r w:rsidRPr="00EA01D7">
        <w:rPr>
          <w:rFonts w:ascii="Times New Roman" w:eastAsia="Calibri" w:hAnsi="Times New Roman"/>
          <w:b/>
          <w:sz w:val="24"/>
          <w:szCs w:val="24"/>
          <w:lang w:eastAsia="ru-RU"/>
        </w:rPr>
        <w:t>рок и порядок его внесения, необходимые реквизиты счетов.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156D55" w:rsidRPr="001A6A94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1A6A94">
        <w:rPr>
          <w:rFonts w:ascii="Times New Roman" w:hAnsi="Times New Roman"/>
          <w:sz w:val="24"/>
          <w:szCs w:val="24"/>
        </w:rPr>
        <w:t xml:space="preserve">Размер задатка Лот №1 составляет </w:t>
      </w:r>
      <w:r>
        <w:rPr>
          <w:rFonts w:ascii="Times New Roman" w:hAnsi="Times New Roman"/>
          <w:sz w:val="24"/>
          <w:szCs w:val="24"/>
        </w:rPr>
        <w:t>1</w:t>
      </w:r>
      <w:r w:rsidRPr="001A6A94">
        <w:rPr>
          <w:rFonts w:ascii="Times New Roman" w:hAnsi="Times New Roman"/>
          <w:sz w:val="24"/>
          <w:szCs w:val="24"/>
        </w:rPr>
        <w:t xml:space="preserve">0 % от начальной цены – </w:t>
      </w:r>
      <w:r>
        <w:rPr>
          <w:rFonts w:ascii="Times New Roman" w:hAnsi="Times New Roman"/>
          <w:sz w:val="24"/>
          <w:szCs w:val="24"/>
        </w:rPr>
        <w:t>27 0</w:t>
      </w:r>
      <w:r w:rsidRPr="001A6A94">
        <w:rPr>
          <w:rFonts w:ascii="Times New Roman" w:hAnsi="Times New Roman"/>
          <w:sz w:val="24"/>
          <w:szCs w:val="24"/>
        </w:rPr>
        <w:t>00,00 руб.</w:t>
      </w:r>
    </w:p>
    <w:p w:rsidR="00156D55" w:rsidRDefault="00156D55" w:rsidP="00156D55">
      <w:pPr>
        <w:pStyle w:val="aa"/>
        <w:spacing w:line="240" w:lineRule="auto"/>
        <w:ind w:left="-142" w:right="-425" w:firstLine="851"/>
        <w:rPr>
          <w:rFonts w:ascii="Times New Roman" w:hAnsi="Times New Roman"/>
          <w:sz w:val="24"/>
          <w:szCs w:val="24"/>
        </w:rPr>
      </w:pPr>
      <w:r w:rsidRPr="001A6A94">
        <w:rPr>
          <w:rFonts w:ascii="Times New Roman" w:hAnsi="Times New Roman"/>
          <w:sz w:val="24"/>
          <w:szCs w:val="24"/>
        </w:rPr>
        <w:t>Размер задатка</w:t>
      </w:r>
      <w:r w:rsidRPr="00DB49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Лот №2 </w:t>
      </w:r>
      <w:r w:rsidRPr="00DB498D">
        <w:rPr>
          <w:rFonts w:ascii="Times New Roman" w:hAnsi="Times New Roman"/>
          <w:sz w:val="24"/>
          <w:szCs w:val="24"/>
        </w:rPr>
        <w:t xml:space="preserve">составляет </w:t>
      </w:r>
      <w:r>
        <w:rPr>
          <w:rFonts w:ascii="Times New Roman" w:hAnsi="Times New Roman"/>
          <w:sz w:val="24"/>
          <w:szCs w:val="24"/>
        </w:rPr>
        <w:t>1</w:t>
      </w:r>
      <w:r w:rsidRPr="00DB498D">
        <w:rPr>
          <w:rFonts w:ascii="Times New Roman" w:hAnsi="Times New Roman"/>
          <w:sz w:val="24"/>
          <w:szCs w:val="24"/>
        </w:rPr>
        <w:t xml:space="preserve">0 % от начальной цены – </w:t>
      </w:r>
      <w:r>
        <w:rPr>
          <w:rFonts w:ascii="Times New Roman" w:hAnsi="Times New Roman"/>
          <w:sz w:val="24"/>
          <w:szCs w:val="24"/>
        </w:rPr>
        <w:t>16 500</w:t>
      </w:r>
      <w:r w:rsidRPr="00DB498D">
        <w:rPr>
          <w:rFonts w:ascii="Times New Roman" w:hAnsi="Times New Roman"/>
          <w:sz w:val="24"/>
          <w:szCs w:val="24"/>
        </w:rPr>
        <w:t>,00 руб.</w:t>
      </w:r>
    </w:p>
    <w:p w:rsidR="00156D55" w:rsidRPr="00D15B61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lastRenderedPageBreak/>
        <w:t xml:space="preserve">Задаток вносится с </w:t>
      </w:r>
      <w:r>
        <w:rPr>
          <w:rFonts w:ascii="Times New Roman" w:hAnsi="Times New Roman"/>
          <w:sz w:val="24"/>
          <w:szCs w:val="24"/>
        </w:rPr>
        <w:t>07.10.2025</w:t>
      </w:r>
      <w:r w:rsidRPr="00D15B6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до 02.11.2025 г.</w:t>
      </w:r>
    </w:p>
    <w:p w:rsidR="00156D55" w:rsidRDefault="00156D55" w:rsidP="00156D55">
      <w:pPr>
        <w:pStyle w:val="ac"/>
        <w:spacing w:before="0" w:beforeAutospacing="0" w:after="0" w:afterAutospacing="0"/>
        <w:textAlignment w:val="top"/>
      </w:pPr>
      <w:r w:rsidRPr="00D15B61">
        <w:rPr>
          <w:b/>
        </w:rPr>
        <w:t>Реквизиты для перечисления установленной суммы задатка</w:t>
      </w:r>
      <w:r w:rsidRPr="00D15B61">
        <w:t xml:space="preserve">: </w:t>
      </w:r>
      <w:r>
        <w:t xml:space="preserve">            </w:t>
      </w:r>
    </w:p>
    <w:p w:rsidR="00156D55" w:rsidRPr="00A90ED5" w:rsidRDefault="00156D55" w:rsidP="00156D55">
      <w:pPr>
        <w:pStyle w:val="ac"/>
        <w:spacing w:before="0" w:beforeAutospacing="0" w:after="0" w:afterAutospacing="0"/>
        <w:textAlignment w:val="top"/>
        <w:rPr>
          <w:color w:val="333333"/>
        </w:rPr>
      </w:pPr>
      <w:r w:rsidRPr="00A90ED5">
        <w:rPr>
          <w:rStyle w:val="ad"/>
          <w:color w:val="333333"/>
        </w:rPr>
        <w:t>ПОЛУЧАТЕЛЬ:</w:t>
      </w:r>
    </w:p>
    <w:p w:rsidR="00156D55" w:rsidRPr="00A90ED5" w:rsidRDefault="00156D55" w:rsidP="00156D55">
      <w:pPr>
        <w:pStyle w:val="ac"/>
        <w:spacing w:before="0" w:beforeAutospacing="0" w:after="0" w:afterAutospacing="0"/>
        <w:textAlignment w:val="top"/>
        <w:rPr>
          <w:color w:val="333333"/>
        </w:rPr>
      </w:pPr>
      <w:r>
        <w:rPr>
          <w:color w:val="333333"/>
        </w:rPr>
        <w:t xml:space="preserve">Наименование: </w:t>
      </w:r>
      <w:r w:rsidRPr="00A90ED5">
        <w:rPr>
          <w:color w:val="333333"/>
        </w:rPr>
        <w:t>АО "Сбербанк-АСТ"</w:t>
      </w:r>
      <w:r w:rsidRPr="00A90ED5">
        <w:rPr>
          <w:color w:val="333333"/>
        </w:rPr>
        <w:br/>
        <w:t>ИНН: 7707308480</w:t>
      </w:r>
      <w:r w:rsidRPr="00A90ED5">
        <w:rPr>
          <w:color w:val="333333"/>
        </w:rPr>
        <w:br/>
        <w:t>КПП: 770701001</w:t>
      </w:r>
      <w:r w:rsidRPr="00A90ED5">
        <w:rPr>
          <w:color w:val="333333"/>
        </w:rPr>
        <w:br/>
        <w:t>Расчетный счет: 40702810300020038047</w:t>
      </w:r>
    </w:p>
    <w:p w:rsidR="00156D55" w:rsidRPr="00A90ED5" w:rsidRDefault="00156D55" w:rsidP="00156D55">
      <w:pPr>
        <w:pStyle w:val="ac"/>
        <w:spacing w:before="0" w:beforeAutospacing="0" w:after="0" w:afterAutospacing="0"/>
        <w:textAlignment w:val="top"/>
        <w:rPr>
          <w:color w:val="333333"/>
        </w:rPr>
      </w:pPr>
      <w:r w:rsidRPr="00A90ED5">
        <w:rPr>
          <w:rStyle w:val="ad"/>
          <w:color w:val="333333"/>
        </w:rPr>
        <w:t>БАНК ПОЛУЧАТЕЛЯ:</w:t>
      </w:r>
    </w:p>
    <w:p w:rsidR="00156D55" w:rsidRPr="00A90ED5" w:rsidRDefault="00156D55" w:rsidP="00156D55">
      <w:pPr>
        <w:pStyle w:val="ac"/>
        <w:spacing w:before="0" w:beforeAutospacing="0" w:after="0" w:afterAutospacing="0"/>
        <w:textAlignment w:val="top"/>
        <w:rPr>
          <w:color w:val="333333"/>
        </w:rPr>
      </w:pPr>
      <w:r w:rsidRPr="00A90ED5">
        <w:rPr>
          <w:color w:val="333333"/>
        </w:rPr>
        <w:t>Наименование банка: ПАО "СБЕРБАНК РОССИИ" Г. МОСКВА</w:t>
      </w:r>
      <w:r w:rsidRPr="00A90ED5">
        <w:rPr>
          <w:color w:val="333333"/>
        </w:rPr>
        <w:br/>
        <w:t>БИК: 044525225</w:t>
      </w:r>
      <w:r w:rsidRPr="00A90ED5">
        <w:rPr>
          <w:color w:val="333333"/>
        </w:rPr>
        <w:br/>
        <w:t>Корреспондентский счет: 30101810400000000225</w:t>
      </w:r>
    </w:p>
    <w:p w:rsidR="00156D55" w:rsidRPr="000635C8" w:rsidRDefault="00156D55" w:rsidP="00156D55">
      <w:pPr>
        <w:spacing w:after="0" w:line="240" w:lineRule="auto"/>
        <w:jc w:val="both"/>
        <w:rPr>
          <w:rStyle w:val="ad"/>
          <w:rFonts w:ascii="Times New Roman" w:hAnsi="Times New Roman"/>
          <w:b w:val="0"/>
          <w:sz w:val="24"/>
          <w:szCs w:val="24"/>
        </w:rPr>
      </w:pPr>
      <w:r>
        <w:rPr>
          <w:rStyle w:val="ad"/>
          <w:rFonts w:ascii="Times New Roman" w:hAnsi="Times New Roman"/>
          <w:sz w:val="24"/>
          <w:szCs w:val="24"/>
        </w:rPr>
        <w:t xml:space="preserve">            </w:t>
      </w:r>
      <w:r w:rsidRPr="000635C8">
        <w:rPr>
          <w:rStyle w:val="ad"/>
          <w:rFonts w:ascii="Times New Roman" w:hAnsi="Times New Roman"/>
          <w:sz w:val="24"/>
          <w:szCs w:val="24"/>
        </w:rPr>
        <w:t>В назначении платежа необходимо указать:</w:t>
      </w:r>
      <w:r w:rsidRPr="000635C8">
        <w:rPr>
          <w:rStyle w:val="ad"/>
          <w:rFonts w:ascii="Times New Roman" w:hAnsi="Times New Roman"/>
          <w:b w:val="0"/>
          <w:sz w:val="24"/>
          <w:szCs w:val="24"/>
        </w:rPr>
        <w:t> Перечисление денежных средств</w:t>
      </w:r>
      <w:r>
        <w:rPr>
          <w:rStyle w:val="ad"/>
          <w:rFonts w:ascii="Times New Roman" w:hAnsi="Times New Roman"/>
          <w:b w:val="0"/>
          <w:sz w:val="24"/>
          <w:szCs w:val="24"/>
        </w:rPr>
        <w:t xml:space="preserve"> </w:t>
      </w:r>
      <w:r w:rsidRPr="000635C8">
        <w:rPr>
          <w:rStyle w:val="ad"/>
          <w:rFonts w:ascii="Times New Roman" w:hAnsi="Times New Roman"/>
          <w:b w:val="0"/>
          <w:sz w:val="24"/>
          <w:szCs w:val="24"/>
        </w:rPr>
        <w:t>в качестве задатка (депозита) (ИНН плательщика), НДС не облагается.</w:t>
      </w:r>
    </w:p>
    <w:p w:rsidR="00156D55" w:rsidRPr="00D15B61" w:rsidRDefault="00156D55" w:rsidP="00156D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b/>
          <w:sz w:val="24"/>
          <w:szCs w:val="24"/>
        </w:rPr>
        <w:t xml:space="preserve">Задаток возвращается </w:t>
      </w:r>
      <w:r w:rsidRPr="00D15B61">
        <w:rPr>
          <w:rFonts w:ascii="Times New Roman" w:hAnsi="Times New Roman"/>
          <w:sz w:val="24"/>
          <w:szCs w:val="24"/>
        </w:rPr>
        <w:t>участникам аукциона, за исключением его Победителя, в течение 5 календарных дней со дня подведения итогов аукциона.</w:t>
      </w:r>
    </w:p>
    <w:p w:rsidR="00156D55" w:rsidRDefault="00156D55" w:rsidP="00156D5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Претендентам, не допущенным к участию в аукционе, в течение 5 календарных дней со дня подписания протокола о признании претендентов участниками аукциона.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Внесенный победителем продажи задаток засчитывается в счет оплаты приобретаемого имущества.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 xml:space="preserve">Информационное сообщение является публичной офертой для заключения договора о задатке в соответствии со </w:t>
      </w:r>
      <w:hyperlink r:id="rId8" w:history="1">
        <w:r w:rsidRPr="00D15B61">
          <w:rPr>
            <w:rFonts w:ascii="Times New Roman" w:hAnsi="Times New Roman"/>
            <w:color w:val="0000FF"/>
            <w:sz w:val="24"/>
            <w:szCs w:val="24"/>
          </w:rPr>
          <w:t>статьей 437</w:t>
        </w:r>
      </w:hyperlink>
      <w:r w:rsidRPr="00D15B61">
        <w:rPr>
          <w:rFonts w:ascii="Times New Roman" w:hAnsi="Times New Roman"/>
          <w:sz w:val="24"/>
          <w:szCs w:val="24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П</w:t>
      </w:r>
      <w:r w:rsidRPr="00C92DB4">
        <w:rPr>
          <w:rFonts w:ascii="Times New Roman" w:eastAsia="Calibri" w:hAnsi="Times New Roman"/>
          <w:b/>
          <w:sz w:val="24"/>
          <w:szCs w:val="24"/>
          <w:lang w:eastAsia="ru-RU"/>
        </w:rPr>
        <w:t>орядок регис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трации на электронной площадке.</w:t>
      </w:r>
    </w:p>
    <w:p w:rsidR="00156D55" w:rsidRPr="00D15B61" w:rsidRDefault="00156D55" w:rsidP="00156D55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5B61">
        <w:rPr>
          <w:rFonts w:ascii="Times New Roman" w:hAnsi="Times New Roman"/>
          <w:sz w:val="24"/>
          <w:szCs w:val="24"/>
          <w:lang w:eastAsia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5B61">
        <w:rPr>
          <w:rFonts w:ascii="Times New Roman" w:hAnsi="Times New Roman"/>
          <w:sz w:val="24"/>
          <w:szCs w:val="24"/>
          <w:lang w:eastAsia="ru-RU"/>
        </w:rPr>
        <w:t>Регистрация на электронной площа</w:t>
      </w:r>
      <w:r>
        <w:rPr>
          <w:rFonts w:ascii="Times New Roman" w:hAnsi="Times New Roman"/>
          <w:sz w:val="24"/>
          <w:szCs w:val="24"/>
          <w:lang w:eastAsia="ru-RU"/>
        </w:rPr>
        <w:t>дке проводится в соответствии с</w:t>
      </w:r>
      <w:r w:rsidRPr="00847009">
        <w:t xml:space="preserve"> </w:t>
      </w:r>
      <w:r w:rsidRPr="00847009">
        <w:rPr>
          <w:rFonts w:ascii="Times New Roman" w:hAnsi="Times New Roman"/>
          <w:sz w:val="24"/>
          <w:szCs w:val="24"/>
          <w:lang w:eastAsia="ru-RU"/>
        </w:rPr>
        <w:t>Постановлением Правительства РФ от 27.08.2012 г. №860 «Об организации и проведении продажи государственного и муниципального имущества в электронной форме»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D15B61">
        <w:rPr>
          <w:rFonts w:ascii="Times New Roman" w:hAnsi="Times New Roman"/>
          <w:sz w:val="24"/>
          <w:szCs w:val="24"/>
          <w:lang w:eastAsia="ru-RU"/>
        </w:rPr>
        <w:t>Регламентом</w:t>
      </w:r>
      <w:r>
        <w:rPr>
          <w:rFonts w:ascii="Times New Roman" w:hAnsi="Times New Roman"/>
          <w:sz w:val="24"/>
          <w:szCs w:val="24"/>
          <w:lang w:eastAsia="ru-RU"/>
        </w:rPr>
        <w:t xml:space="preserve"> торговой секции «Приватизация, аренда и продажа прав» универсальной торговой платформы</w:t>
      </w:r>
      <w:r w:rsidRPr="00D15B61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ЗАО «Сбербанк-АСТ» </w:t>
      </w:r>
      <w:hyperlink r:id="rId9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 w:rsidRPr="00D15B61">
        <w:rPr>
          <w:rFonts w:ascii="Times New Roman" w:hAnsi="Times New Roman"/>
          <w:sz w:val="24"/>
          <w:szCs w:val="24"/>
          <w:lang w:eastAsia="ru-RU"/>
        </w:rPr>
        <w:t>.</w:t>
      </w:r>
    </w:p>
    <w:p w:rsidR="00156D55" w:rsidRDefault="00156D55" w:rsidP="00156D55">
      <w:pPr>
        <w:pStyle w:val="aa"/>
        <w:spacing w:after="0"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A01D7">
        <w:rPr>
          <w:rFonts w:ascii="Times New Roman" w:eastAsia="Calibri" w:hAnsi="Times New Roman"/>
          <w:b/>
          <w:sz w:val="24"/>
          <w:szCs w:val="24"/>
          <w:lang w:eastAsia="ru-RU"/>
        </w:rPr>
        <w:t>Порядок, место, даты начала и окончания подачи заявок.</w:t>
      </w:r>
    </w:p>
    <w:p w:rsidR="00156D55" w:rsidRPr="00D15B61" w:rsidRDefault="00156D55" w:rsidP="00156D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15B61">
        <w:rPr>
          <w:rFonts w:ascii="Times New Roman" w:hAnsi="Times New Roman" w:cs="Times New Roman"/>
          <w:b/>
          <w:sz w:val="24"/>
          <w:szCs w:val="24"/>
        </w:rPr>
        <w:t xml:space="preserve">Порядок приема заявок: </w:t>
      </w:r>
      <w:r w:rsidRPr="00D15B61"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15B61">
          <w:rPr>
            <w:rStyle w:val="a5"/>
            <w:rFonts w:ascii="Times New Roman" w:hAnsi="Times New Roman" w:cs="Times New Roman"/>
            <w:sz w:val="24"/>
            <w:szCs w:val="24"/>
          </w:rPr>
          <w:t>http://utp.sberbank-ast.ru</w:t>
        </w:r>
      </w:hyperlink>
      <w:r w:rsidRPr="00D15B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A07EE5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"Интернет"</w:t>
      </w:r>
      <w:r w:rsidRPr="00D15B61">
        <w:rPr>
          <w:rFonts w:ascii="Times New Roman" w:hAnsi="Times New Roman" w:cs="Times New Roman"/>
          <w:sz w:val="24"/>
          <w:szCs w:val="24"/>
        </w:rPr>
        <w:t xml:space="preserve"> с приложением следующих электронных образов документов:</w:t>
      </w:r>
    </w:p>
    <w:p w:rsidR="00156D55" w:rsidRPr="00D15B61" w:rsidRDefault="00156D55" w:rsidP="00156D55">
      <w:pPr>
        <w:pStyle w:val="aa"/>
        <w:spacing w:after="0" w:line="240" w:lineRule="auto"/>
        <w:ind w:left="0" w:right="-2" w:firstLine="709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юридические лица: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заверенные копии учредительных документов;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физические лица: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копии всех листов документа, удостоверяющего личность.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1" w:history="1">
        <w:r w:rsidRPr="00D15B61">
          <w:rPr>
            <w:rFonts w:ascii="Times New Roman" w:hAnsi="Times New Roman"/>
            <w:color w:val="0000FF"/>
            <w:sz w:val="24"/>
            <w:szCs w:val="24"/>
          </w:rPr>
          <w:t>порядке</w:t>
        </w:r>
      </w:hyperlink>
      <w:r w:rsidRPr="00D15B61">
        <w:rPr>
          <w:rFonts w:ascii="Times New Roman" w:hAnsi="Times New Roman"/>
          <w:sz w:val="24"/>
          <w:szCs w:val="24"/>
        </w:rPr>
        <w:t xml:space="preserve">, или нотариально заверенная копия такой доверенности. </w:t>
      </w:r>
      <w:r w:rsidRPr="00D15B61">
        <w:rPr>
          <w:rFonts w:ascii="Times New Roman" w:hAnsi="Times New Roman"/>
          <w:sz w:val="24"/>
          <w:szCs w:val="24"/>
        </w:rPr>
        <w:lastRenderedPageBreak/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>Одно лицо имеет право подать только одну заявку на один лот.</w:t>
      </w:r>
    </w:p>
    <w:p w:rsidR="00156D55" w:rsidRPr="00CE1EA7" w:rsidRDefault="00156D55" w:rsidP="00156D55">
      <w:pPr>
        <w:spacing w:after="0" w:line="240" w:lineRule="auto"/>
        <w:ind w:right="-427" w:firstLine="709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b/>
          <w:sz w:val="24"/>
          <w:szCs w:val="24"/>
        </w:rPr>
        <w:t>Дата начала приема заявок</w:t>
      </w:r>
      <w:r w:rsidRPr="00D15B61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07.10.2025</w:t>
      </w:r>
      <w:r w:rsidRPr="00EA1DC3">
        <w:rPr>
          <w:rFonts w:ascii="Times New Roman" w:hAnsi="Times New Roman"/>
          <w:sz w:val="24"/>
          <w:szCs w:val="24"/>
        </w:rPr>
        <w:t xml:space="preserve"> г. 08 ч. 00</w:t>
      </w:r>
      <w:r w:rsidRPr="00CE1EA7">
        <w:rPr>
          <w:rFonts w:ascii="Times New Roman" w:hAnsi="Times New Roman"/>
          <w:sz w:val="24"/>
          <w:szCs w:val="24"/>
        </w:rPr>
        <w:t xml:space="preserve"> мин.</w:t>
      </w:r>
    </w:p>
    <w:p w:rsidR="00156D55" w:rsidRDefault="00156D55" w:rsidP="00156D55">
      <w:pPr>
        <w:spacing w:after="0" w:line="240" w:lineRule="auto"/>
        <w:ind w:right="-427" w:firstLine="709"/>
        <w:jc w:val="both"/>
        <w:rPr>
          <w:rFonts w:ascii="Times New Roman" w:hAnsi="Times New Roman"/>
          <w:sz w:val="24"/>
          <w:szCs w:val="24"/>
        </w:rPr>
      </w:pPr>
      <w:r w:rsidRPr="00CE1EA7">
        <w:rPr>
          <w:rFonts w:ascii="Times New Roman" w:hAnsi="Times New Roman"/>
          <w:b/>
          <w:sz w:val="24"/>
          <w:szCs w:val="24"/>
        </w:rPr>
        <w:t>Дата окончания приема заявок</w:t>
      </w:r>
      <w:r w:rsidRPr="00CE1EA7">
        <w:rPr>
          <w:rFonts w:ascii="Times New Roman" w:hAnsi="Times New Roman"/>
          <w:sz w:val="24"/>
          <w:szCs w:val="24"/>
        </w:rPr>
        <w:t xml:space="preserve">: </w:t>
      </w:r>
      <w:r w:rsidRPr="00EA1DC3">
        <w:rPr>
          <w:rFonts w:ascii="Times New Roman" w:hAnsi="Times New Roman"/>
          <w:sz w:val="24"/>
          <w:szCs w:val="24"/>
        </w:rPr>
        <w:t xml:space="preserve">16 ч. 00 мин. </w:t>
      </w:r>
      <w:r>
        <w:rPr>
          <w:rFonts w:ascii="Times New Roman" w:hAnsi="Times New Roman"/>
          <w:sz w:val="24"/>
          <w:szCs w:val="24"/>
        </w:rPr>
        <w:t>02.11.2025</w:t>
      </w:r>
      <w:r w:rsidRPr="00CE1EA7">
        <w:rPr>
          <w:rFonts w:ascii="Times New Roman" w:hAnsi="Times New Roman"/>
          <w:sz w:val="24"/>
          <w:szCs w:val="24"/>
        </w:rPr>
        <w:t xml:space="preserve"> г</w:t>
      </w:r>
      <w:r w:rsidRPr="00D15B61">
        <w:rPr>
          <w:rFonts w:ascii="Times New Roman" w:hAnsi="Times New Roman"/>
          <w:sz w:val="24"/>
          <w:szCs w:val="24"/>
        </w:rPr>
        <w:t>.</w:t>
      </w:r>
    </w:p>
    <w:p w:rsidR="00156D55" w:rsidRDefault="00156D55" w:rsidP="00156D55">
      <w:pPr>
        <w:spacing w:after="0" w:line="240" w:lineRule="auto"/>
        <w:ind w:right="-427"/>
        <w:jc w:val="both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B95D9C">
        <w:rPr>
          <w:rFonts w:ascii="Times New Roman" w:hAnsi="Times New Roman"/>
          <w:b/>
          <w:sz w:val="24"/>
          <w:szCs w:val="24"/>
        </w:rPr>
        <w:t>Решение о признании претендентов участниками аукциона</w:t>
      </w:r>
      <w:r w:rsidRPr="00B95D9C">
        <w:rPr>
          <w:rFonts w:ascii="Times New Roman" w:hAnsi="Times New Roman"/>
          <w:sz w:val="24"/>
          <w:szCs w:val="24"/>
        </w:rPr>
        <w:t xml:space="preserve"> или об отказе в допуске претендентов к участию в аукционе будет принято </w:t>
      </w:r>
      <w:r>
        <w:rPr>
          <w:rFonts w:ascii="Times New Roman" w:hAnsi="Times New Roman"/>
          <w:sz w:val="24"/>
          <w:szCs w:val="24"/>
        </w:rPr>
        <w:t>07.11.2025</w:t>
      </w:r>
      <w:r w:rsidRPr="00EA1DC3">
        <w:rPr>
          <w:rFonts w:ascii="Times New Roman" w:hAnsi="Times New Roman"/>
          <w:sz w:val="24"/>
          <w:szCs w:val="24"/>
        </w:rPr>
        <w:t xml:space="preserve"> г. в 11.00</w:t>
      </w:r>
      <w:r w:rsidRPr="00CE1EA7">
        <w:rPr>
          <w:rFonts w:ascii="Times New Roman" w:hAnsi="Times New Roman"/>
          <w:sz w:val="24"/>
          <w:szCs w:val="24"/>
        </w:rPr>
        <w:t xml:space="preserve"> ч.</w:t>
      </w:r>
      <w:r w:rsidRPr="00B95D9C">
        <w:rPr>
          <w:rFonts w:ascii="Times New Roman" w:hAnsi="Times New Roman"/>
          <w:sz w:val="24"/>
          <w:szCs w:val="24"/>
        </w:rPr>
        <w:t xml:space="preserve"> на заседании комиссии по организации и проведению торгов по продаже имущества, находящегося в собственности муниципального района Большеглушицкий Самарской области.</w:t>
      </w:r>
    </w:p>
    <w:p w:rsidR="00156D55" w:rsidRDefault="00156D55" w:rsidP="00156D55">
      <w:pPr>
        <w:spacing w:after="0" w:line="240" w:lineRule="auto"/>
        <w:ind w:right="-427" w:firstLine="709"/>
        <w:jc w:val="both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b/>
          <w:sz w:val="24"/>
          <w:szCs w:val="24"/>
        </w:rPr>
        <w:t>Срок заключения договора купли-продажи</w:t>
      </w:r>
      <w:r>
        <w:rPr>
          <w:rFonts w:ascii="Times New Roman" w:hAnsi="Times New Roman"/>
          <w:b/>
          <w:sz w:val="24"/>
          <w:szCs w:val="24"/>
        </w:rPr>
        <w:t xml:space="preserve"> имущества</w:t>
      </w:r>
      <w:r w:rsidRPr="00D15B61">
        <w:rPr>
          <w:rFonts w:ascii="Times New Roman" w:hAnsi="Times New Roman"/>
          <w:b/>
          <w:sz w:val="24"/>
          <w:szCs w:val="24"/>
        </w:rPr>
        <w:t>:</w:t>
      </w:r>
      <w:r w:rsidRPr="00D15B61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течение пяти рабочих дней со дня</w:t>
      </w:r>
      <w:r w:rsidRPr="00D15B61">
        <w:rPr>
          <w:rFonts w:ascii="Times New Roman" w:hAnsi="Times New Roman"/>
          <w:sz w:val="24"/>
          <w:szCs w:val="24"/>
        </w:rPr>
        <w:t xml:space="preserve"> подведения итогов аукциона с победителем аукциона заключается договор купли-продажи.</w:t>
      </w:r>
    </w:p>
    <w:p w:rsidR="00156D55" w:rsidRPr="00D15B61" w:rsidRDefault="00156D55" w:rsidP="00156D55">
      <w:pPr>
        <w:spacing w:after="0" w:line="240" w:lineRule="auto"/>
        <w:ind w:right="-427" w:firstLine="709"/>
        <w:jc w:val="both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B72E88">
        <w:rPr>
          <w:rFonts w:ascii="Times New Roman" w:eastAsia="Calibri" w:hAnsi="Times New Roman"/>
          <w:b/>
          <w:sz w:val="24"/>
          <w:szCs w:val="24"/>
          <w:lang w:eastAsia="ru-RU"/>
        </w:rPr>
        <w:t>Ограничения участия отдельных категорий физических лиц и юридических лиц в приватизации такого имущества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 xml:space="preserve">          К участию в аукционе допускаются юридические и физические лица (за исключением: государственных и муниципальных унитарных предприятий, государственных и муниципальных учреждений; </w:t>
      </w:r>
    </w:p>
    <w:p w:rsidR="00156D55" w:rsidRPr="00D15B61" w:rsidRDefault="00156D55" w:rsidP="00156D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 xml:space="preserve">         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г. № 178-ФЗ «О приватизации государственного и муниципального имущества»;</w:t>
      </w:r>
    </w:p>
    <w:p w:rsidR="00156D55" w:rsidRPr="00D15B61" w:rsidRDefault="00156D55" w:rsidP="00156D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5B61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2" w:history="1">
        <w:r w:rsidRPr="00D15B61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D15B61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5B61">
        <w:rPr>
          <w:rFonts w:ascii="Times New Roman" w:hAnsi="Times New Roman"/>
          <w:sz w:val="24"/>
          <w:szCs w:val="24"/>
        </w:rPr>
        <w:t xml:space="preserve">Понятие "контролирующее лицо" используется в том же значении, что и в </w:t>
      </w:r>
      <w:hyperlink r:id="rId13" w:history="1">
        <w:r w:rsidRPr="00D15B61">
          <w:rPr>
            <w:rFonts w:ascii="Times New Roman" w:hAnsi="Times New Roman"/>
            <w:color w:val="0000FF"/>
            <w:sz w:val="24"/>
            <w:szCs w:val="24"/>
          </w:rPr>
          <w:t>статье 5</w:t>
        </w:r>
      </w:hyperlink>
      <w:r w:rsidRPr="00D15B61">
        <w:rPr>
          <w:rFonts w:ascii="Times New Roman" w:hAnsi="Times New Roman"/>
          <w:sz w:val="24"/>
          <w:szCs w:val="24"/>
        </w:rP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 Понятия "выгодоприобретатель" и "бенефициарный владелец" используются в значениях, указанных в </w:t>
      </w:r>
      <w:hyperlink r:id="rId14" w:history="1">
        <w:r w:rsidRPr="00D15B61">
          <w:rPr>
            <w:rFonts w:ascii="Times New Roman" w:hAnsi="Times New Roman"/>
            <w:color w:val="0000FF"/>
            <w:sz w:val="24"/>
            <w:szCs w:val="24"/>
          </w:rPr>
          <w:t>статье 3</w:t>
        </w:r>
      </w:hyperlink>
      <w:r w:rsidRPr="00D15B61">
        <w:rPr>
          <w:rFonts w:ascii="Times New Roman" w:hAnsi="Times New Roman"/>
          <w:sz w:val="24"/>
          <w:szCs w:val="24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терроризма".).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6D55" w:rsidRPr="00453E73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Дата и время </w:t>
      </w:r>
      <w:r w:rsidRPr="00C92DB4">
        <w:rPr>
          <w:rFonts w:ascii="Times New Roman" w:eastAsia="Calibri" w:hAnsi="Times New Roman"/>
          <w:b/>
          <w:sz w:val="24"/>
          <w:szCs w:val="24"/>
          <w:lang w:eastAsia="ru-RU"/>
        </w:rPr>
        <w:t>проведения</w:t>
      </w:r>
      <w:r w:rsidRPr="00E010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D15B61">
        <w:rPr>
          <w:rFonts w:ascii="Times New Roman" w:hAnsi="Times New Roman"/>
          <w:sz w:val="24"/>
          <w:szCs w:val="24"/>
        </w:rPr>
        <w:t>укцион</w:t>
      </w:r>
      <w:r>
        <w:rPr>
          <w:rFonts w:ascii="Times New Roman" w:hAnsi="Times New Roman"/>
          <w:sz w:val="24"/>
          <w:szCs w:val="24"/>
        </w:rPr>
        <w:t>а</w:t>
      </w:r>
      <w:r w:rsidRPr="00D15B61">
        <w:rPr>
          <w:rFonts w:ascii="Times New Roman" w:hAnsi="Times New Roman"/>
          <w:sz w:val="24"/>
          <w:szCs w:val="24"/>
        </w:rPr>
        <w:t xml:space="preserve"> по продаже муниципального имущества в электронной форме на электронной площадке </w:t>
      </w:r>
      <w:hyperlink r:id="rId15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>
        <w:rPr>
          <w:rFonts w:ascii="Times New Roman" w:hAnsi="Times New Roman"/>
          <w:sz w:val="24"/>
          <w:szCs w:val="24"/>
        </w:rPr>
        <w:t xml:space="preserve"> в </w:t>
      </w:r>
      <w:r w:rsidRPr="00A07EE5">
        <w:rPr>
          <w:rFonts w:ascii="Times New Roman" w:hAnsi="Times New Roman"/>
          <w:sz w:val="24"/>
          <w:szCs w:val="24"/>
        </w:rPr>
        <w:t>информационно-телекоммуникационной сети "Интернет"</w:t>
      </w:r>
      <w:r w:rsidRPr="00D15B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11.11.2025</w:t>
      </w:r>
      <w:r w:rsidRPr="00EA1DC3">
        <w:rPr>
          <w:rFonts w:ascii="Times New Roman" w:hAnsi="Times New Roman"/>
          <w:sz w:val="24"/>
          <w:szCs w:val="24"/>
        </w:rPr>
        <w:t xml:space="preserve"> года в 09 ч. 00</w:t>
      </w:r>
      <w:r w:rsidRPr="00CE1EA7">
        <w:rPr>
          <w:rFonts w:ascii="Times New Roman" w:hAnsi="Times New Roman"/>
          <w:sz w:val="24"/>
          <w:szCs w:val="24"/>
        </w:rPr>
        <w:t xml:space="preserve"> мин</w:t>
      </w:r>
      <w:r w:rsidRPr="00CE1EA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  <w:r w:rsidRPr="00453E73">
        <w:rPr>
          <w:rFonts w:ascii="Times New Roman" w:eastAsia="Calibri" w:hAnsi="Times New Roman"/>
          <w:b/>
          <w:sz w:val="24"/>
          <w:szCs w:val="24"/>
          <w:lang w:eastAsia="ru-RU"/>
        </w:rPr>
        <w:t>(время-Самарское)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b/>
          <w:sz w:val="24"/>
          <w:szCs w:val="24"/>
          <w:lang w:eastAsia="ru-RU"/>
        </w:rPr>
        <w:t>П</w:t>
      </w:r>
      <w:r w:rsidRPr="00C92DB4">
        <w:rPr>
          <w:rFonts w:ascii="Times New Roman" w:eastAsia="Calibri" w:hAnsi="Times New Roman"/>
          <w:b/>
          <w:sz w:val="24"/>
          <w:szCs w:val="24"/>
          <w:lang w:eastAsia="ru-RU"/>
        </w:rPr>
        <w:t>равила проведе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ния продажи в электронной форме.</w:t>
      </w:r>
      <w:r w:rsidRPr="00C92DB4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 </w:t>
      </w:r>
    </w:p>
    <w:p w:rsidR="00156D55" w:rsidRPr="005229BD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</w:t>
      </w:r>
      <w:r>
        <w:rPr>
          <w:rFonts w:ascii="Times New Roman" w:eastAsia="Calibri" w:hAnsi="Times New Roman"/>
          <w:b/>
          <w:bCs/>
          <w:sz w:val="24"/>
          <w:szCs w:val="24"/>
          <w:lang w:eastAsia="ru-RU"/>
        </w:rPr>
        <w:t>.</w:t>
      </w:r>
    </w:p>
    <w:p w:rsidR="00156D55" w:rsidRPr="005229BD" w:rsidRDefault="00156D55" w:rsidP="00156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156D55" w:rsidRPr="005229BD" w:rsidRDefault="00156D55" w:rsidP="00156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lastRenderedPageBreak/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156D55" w:rsidRPr="005229BD" w:rsidRDefault="00156D55" w:rsidP="00156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56D55" w:rsidRPr="005229BD" w:rsidRDefault="00156D55" w:rsidP="00156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156D55" w:rsidRPr="005229BD" w:rsidRDefault="00156D55" w:rsidP="00156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5229BD">
        <w:rPr>
          <w:rFonts w:ascii="Times New Roman" w:eastAsia="Calibri" w:hAnsi="Times New Roman"/>
          <w:bCs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</w:p>
    <w:p w:rsidR="00156D55" w:rsidRPr="00B72E88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B72E88">
        <w:rPr>
          <w:rFonts w:ascii="Times New Roman" w:eastAsia="Calibri" w:hAnsi="Times New Roman"/>
          <w:b/>
          <w:sz w:val="24"/>
          <w:szCs w:val="24"/>
          <w:lang w:eastAsia="ru-RU"/>
        </w:rPr>
        <w:t>Порядок определения победителей</w:t>
      </w:r>
      <w:r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156D55" w:rsidRDefault="00156D55" w:rsidP="00156D55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5B61">
        <w:rPr>
          <w:rFonts w:ascii="Times New Roman" w:hAnsi="Times New Roman"/>
          <w:sz w:val="24"/>
          <w:szCs w:val="24"/>
          <w:lang w:eastAsia="ru-RU"/>
        </w:rPr>
        <w:t>Победителем аукциона признается у</w:t>
      </w:r>
      <w:r>
        <w:rPr>
          <w:rFonts w:ascii="Times New Roman" w:hAnsi="Times New Roman"/>
          <w:sz w:val="24"/>
          <w:szCs w:val="24"/>
          <w:lang w:eastAsia="ru-RU"/>
        </w:rPr>
        <w:t>частник, предложивший наиболее высокую</w:t>
      </w:r>
      <w:r w:rsidRPr="00D15B61">
        <w:rPr>
          <w:rFonts w:ascii="Times New Roman" w:hAnsi="Times New Roman"/>
          <w:sz w:val="24"/>
          <w:szCs w:val="24"/>
          <w:lang w:eastAsia="ru-RU"/>
        </w:rPr>
        <w:t xml:space="preserve"> цену имущества.</w:t>
      </w:r>
    </w:p>
    <w:p w:rsidR="00156D55" w:rsidRDefault="00156D55" w:rsidP="00156D55">
      <w:pPr>
        <w:spacing w:after="0" w:line="240" w:lineRule="auto"/>
        <w:ind w:right="-427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E51DF3">
        <w:rPr>
          <w:rFonts w:ascii="Times New Roman" w:eastAsia="Calibri" w:hAnsi="Times New Roman"/>
          <w:b/>
          <w:sz w:val="24"/>
          <w:szCs w:val="24"/>
          <w:lang w:eastAsia="ru-RU"/>
        </w:rPr>
        <w:t>Место и срок подведения итогов продажи муниципального имущества.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D15B61">
        <w:rPr>
          <w:rFonts w:ascii="Times New Roman" w:hAnsi="Times New Roman"/>
          <w:sz w:val="24"/>
          <w:szCs w:val="24"/>
        </w:rPr>
        <w:t xml:space="preserve">укцион по продаже муниципального имущества в электронной форме на электронной площадке </w:t>
      </w:r>
      <w:hyperlink r:id="rId16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>
        <w:rPr>
          <w:rFonts w:ascii="Times New Roman" w:hAnsi="Times New Roman"/>
          <w:sz w:val="24"/>
          <w:szCs w:val="24"/>
        </w:rPr>
        <w:t xml:space="preserve"> в </w:t>
      </w:r>
      <w:r w:rsidRPr="00A07EE5">
        <w:rPr>
          <w:rFonts w:ascii="Times New Roman" w:hAnsi="Times New Roman"/>
          <w:sz w:val="24"/>
          <w:szCs w:val="24"/>
        </w:rPr>
        <w:t>информационно-телекоммуникационной сети "Интернет"</w:t>
      </w:r>
      <w:r w:rsidRPr="00D15B61">
        <w:rPr>
          <w:rFonts w:ascii="Times New Roman" w:hAnsi="Times New Roman"/>
          <w:sz w:val="24"/>
          <w:szCs w:val="24"/>
        </w:rPr>
        <w:t xml:space="preserve"> состоится </w:t>
      </w:r>
      <w:r>
        <w:rPr>
          <w:rFonts w:ascii="Times New Roman" w:hAnsi="Times New Roman"/>
          <w:sz w:val="24"/>
          <w:szCs w:val="24"/>
        </w:rPr>
        <w:t>11.11.2025</w:t>
      </w:r>
      <w:r w:rsidRPr="00453E73">
        <w:rPr>
          <w:rFonts w:ascii="Times New Roman" w:hAnsi="Times New Roman"/>
          <w:sz w:val="24"/>
          <w:szCs w:val="24"/>
        </w:rPr>
        <w:t xml:space="preserve"> года в 09 ч. 00</w:t>
      </w:r>
      <w:r w:rsidRPr="00CE1EA7">
        <w:rPr>
          <w:rFonts w:ascii="Times New Roman" w:hAnsi="Times New Roman"/>
          <w:sz w:val="24"/>
          <w:szCs w:val="24"/>
        </w:rPr>
        <w:t xml:space="preserve"> мин.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3E73">
        <w:rPr>
          <w:rFonts w:ascii="Times New Roman" w:hAnsi="Times New Roman"/>
          <w:b/>
          <w:sz w:val="24"/>
          <w:szCs w:val="24"/>
        </w:rPr>
        <w:t>(время-Самарское).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Протокол об итогах аукциона подписывается продавцом в течение одного часа с момента получения электронного журнала о ходе проведения процедуры аукциона от оператора электронной площадки, но не позднее рабочего дня, следующего за днем подведения итогов аукциона.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6D55" w:rsidRPr="005E6C8F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15B61">
        <w:rPr>
          <w:rFonts w:ascii="Times New Roman" w:hAnsi="Times New Roman"/>
          <w:b/>
          <w:sz w:val="24"/>
          <w:szCs w:val="24"/>
        </w:rPr>
        <w:t>Порядок ознакомления покупателей</w:t>
      </w:r>
      <w:r w:rsidRPr="00D15B61">
        <w:rPr>
          <w:rFonts w:ascii="Times New Roman" w:hAnsi="Times New Roman"/>
          <w:sz w:val="24"/>
          <w:szCs w:val="24"/>
        </w:rPr>
        <w:t xml:space="preserve"> </w:t>
      </w:r>
      <w:r w:rsidRPr="00D15B61">
        <w:rPr>
          <w:rFonts w:ascii="Times New Roman" w:hAnsi="Times New Roman"/>
          <w:b/>
          <w:sz w:val="24"/>
          <w:szCs w:val="24"/>
        </w:rPr>
        <w:t>с дополнительной</w:t>
      </w:r>
      <w:r w:rsidRPr="00D15B61">
        <w:rPr>
          <w:rFonts w:ascii="Times New Roman" w:hAnsi="Times New Roman"/>
          <w:sz w:val="24"/>
          <w:szCs w:val="24"/>
        </w:rPr>
        <w:t xml:space="preserve"> </w:t>
      </w:r>
      <w:r w:rsidRPr="00D15B61">
        <w:rPr>
          <w:rFonts w:ascii="Times New Roman" w:hAnsi="Times New Roman"/>
          <w:b/>
          <w:sz w:val="24"/>
          <w:szCs w:val="24"/>
        </w:rPr>
        <w:t>информацией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5E6C8F">
        <w:rPr>
          <w:rFonts w:ascii="Times New Roman" w:eastAsia="Calibri" w:hAnsi="Times New Roman"/>
          <w:b/>
          <w:sz w:val="24"/>
          <w:szCs w:val="24"/>
          <w:lang w:eastAsia="ru-RU"/>
        </w:rPr>
        <w:t>условиями договора купли-продажи</w:t>
      </w:r>
      <w:r w:rsidRPr="005E6C8F">
        <w:rPr>
          <w:rFonts w:ascii="Times New Roman" w:hAnsi="Times New Roman"/>
          <w:b/>
          <w:sz w:val="24"/>
          <w:szCs w:val="24"/>
        </w:rPr>
        <w:t>:</w:t>
      </w:r>
      <w:r w:rsidRPr="00D15B61">
        <w:rPr>
          <w:rFonts w:ascii="Times New Roman" w:hAnsi="Times New Roman"/>
          <w:sz w:val="24"/>
          <w:szCs w:val="24"/>
        </w:rPr>
        <w:t xml:space="preserve"> с даты начала приема заявок на </w:t>
      </w:r>
      <w:r w:rsidRPr="00D15B61">
        <w:rPr>
          <w:rFonts w:ascii="Times New Roman" w:eastAsia="Calibri" w:hAnsi="Times New Roman"/>
          <w:sz w:val="24"/>
          <w:szCs w:val="24"/>
          <w:lang w:val="x-none" w:eastAsia="ru-RU"/>
        </w:rPr>
        <w:t xml:space="preserve">официальном сайте Российской Федерации для размещения информации о проведении торгов </w:t>
      </w:r>
      <w:r w:rsidRPr="00F90A10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F90A10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90A10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15B61">
        <w:rPr>
          <w:rFonts w:ascii="Times New Roman" w:eastAsia="Calibri" w:hAnsi="Times New Roman"/>
          <w:sz w:val="24"/>
          <w:szCs w:val="24"/>
          <w:lang w:val="x-none" w:eastAsia="ru-RU"/>
        </w:rPr>
        <w:t xml:space="preserve">официальном </w:t>
      </w:r>
      <w:r w:rsidRPr="00D15B61">
        <w:rPr>
          <w:rFonts w:ascii="Times New Roman" w:hAnsi="Times New Roman"/>
          <w:sz w:val="24"/>
          <w:szCs w:val="24"/>
        </w:rPr>
        <w:t xml:space="preserve"> сайте администрации муниципального района Большеглушицкий Самарской области </w:t>
      </w:r>
      <w:hyperlink r:id="rId18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</w:t>
        </w:r>
        <w:r w:rsidRPr="00D15B61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D15B61">
          <w:rPr>
            <w:rStyle w:val="a5"/>
            <w:rFonts w:ascii="Times New Roman" w:hAnsi="Times New Roman"/>
            <w:sz w:val="24"/>
            <w:szCs w:val="24"/>
          </w:rPr>
          <w:t>.</w:t>
        </w:r>
        <w:r w:rsidRPr="00D15B61">
          <w:rPr>
            <w:rStyle w:val="a5"/>
            <w:rFonts w:ascii="Times New Roman" w:hAnsi="Times New Roman"/>
            <w:sz w:val="24"/>
            <w:szCs w:val="24"/>
            <w:lang w:val="en-US"/>
          </w:rPr>
          <w:t>ad</w:t>
        </w:r>
        <w:r w:rsidRPr="00D15B61">
          <w:rPr>
            <w:rStyle w:val="a5"/>
            <w:rFonts w:ascii="Times New Roman" w:hAnsi="Times New Roman"/>
            <w:sz w:val="24"/>
            <w:szCs w:val="24"/>
            <w:lang w:val="en-US"/>
          </w:rPr>
          <w:t>m</w:t>
        </w:r>
        <w:r w:rsidRPr="00D15B61">
          <w:rPr>
            <w:rStyle w:val="a5"/>
            <w:rFonts w:ascii="Times New Roman" w:hAnsi="Times New Roman"/>
            <w:sz w:val="24"/>
            <w:szCs w:val="24"/>
          </w:rPr>
          <w:t>bg.</w:t>
        </w:r>
        <w:r w:rsidRPr="00D15B61">
          <w:rPr>
            <w:rStyle w:val="a5"/>
            <w:rFonts w:ascii="Times New Roman" w:hAnsi="Times New Roman"/>
            <w:sz w:val="24"/>
            <w:szCs w:val="24"/>
            <w:lang w:val="en-US"/>
          </w:rPr>
          <w:t>o</w:t>
        </w:r>
        <w:r w:rsidRPr="00D15B61">
          <w:rPr>
            <w:rStyle w:val="a5"/>
            <w:rFonts w:ascii="Times New Roman" w:hAnsi="Times New Roman"/>
            <w:sz w:val="24"/>
            <w:szCs w:val="24"/>
          </w:rPr>
          <w:t>r</w:t>
        </w:r>
        <w:r w:rsidRPr="00D15B61">
          <w:rPr>
            <w:rStyle w:val="a5"/>
            <w:rFonts w:ascii="Times New Roman" w:hAnsi="Times New Roman"/>
            <w:sz w:val="24"/>
            <w:szCs w:val="24"/>
            <w:lang w:val="en-US"/>
          </w:rPr>
          <w:t>g</w:t>
        </w:r>
        <w:r w:rsidRPr="00D15B61">
          <w:rPr>
            <w:rStyle w:val="a5"/>
            <w:rFonts w:ascii="Times New Roman" w:hAnsi="Times New Roman"/>
            <w:sz w:val="24"/>
            <w:szCs w:val="24"/>
          </w:rPr>
          <w:t>/</w:t>
        </w:r>
      </w:hyperlink>
      <w:r w:rsidRPr="00D15B61">
        <w:rPr>
          <w:rFonts w:ascii="Times New Roman" w:hAnsi="Times New Roman"/>
          <w:sz w:val="24"/>
          <w:szCs w:val="24"/>
        </w:rPr>
        <w:t xml:space="preserve">, </w:t>
      </w:r>
      <w:r w:rsidRPr="00D15B61">
        <w:rPr>
          <w:rFonts w:ascii="Times New Roman" w:eastAsia="Calibri" w:hAnsi="Times New Roman"/>
          <w:sz w:val="24"/>
          <w:szCs w:val="24"/>
          <w:lang w:eastAsia="ru-RU"/>
        </w:rPr>
        <w:t>электронной площадке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hyperlink r:id="rId19" w:history="1">
        <w:r w:rsidRPr="00D15B61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 w:rsidRPr="00D15B61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Контакты продавца: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Администрация муниципального района Большеглушицкий Самарской области.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Почтовый адрес: 446180, Самарская область, Большеглушицкий район, с. Большая Глушица, ул. Гагарина, д. 91.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Телефон (84673)21103</w:t>
      </w:r>
    </w:p>
    <w:p w:rsidR="00156D55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1E73BE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Адрес электронной почты: </w:t>
      </w:r>
      <w:hyperlink r:id="rId20" w:history="1">
        <w:r w:rsidRPr="00F90A10">
          <w:rPr>
            <w:rFonts w:ascii="Times New Roman" w:eastAsia="Calibri" w:hAnsi="Times New Roman"/>
            <w:color w:val="1E73BE"/>
            <w:sz w:val="24"/>
            <w:szCs w:val="24"/>
          </w:rPr>
          <w:t>BykovaOA@admbg.org</w:t>
        </w:r>
      </w:hyperlink>
    </w:p>
    <w:p w:rsidR="00156D55" w:rsidRPr="00F90A10" w:rsidRDefault="00156D55" w:rsidP="0015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BF4D49">
        <w:rPr>
          <w:rFonts w:ascii="Times New Roman" w:hAnsi="Times New Roman"/>
          <w:sz w:val="24"/>
          <w:szCs w:val="24"/>
        </w:rPr>
        <w:t xml:space="preserve">Организатор торгов предоставляет Претенденту доступ к объектам торгов в рабочие дни с </w:t>
      </w:r>
      <w:r w:rsidRPr="00CE1EA7">
        <w:rPr>
          <w:rFonts w:ascii="Times New Roman" w:hAnsi="Times New Roman"/>
          <w:sz w:val="24"/>
          <w:szCs w:val="24"/>
        </w:rPr>
        <w:t>09 час. 00 мин до 16 час. 00 мин</w:t>
      </w:r>
      <w:r w:rsidRPr="00BF4D49">
        <w:rPr>
          <w:rFonts w:ascii="Times New Roman" w:hAnsi="Times New Roman"/>
          <w:sz w:val="24"/>
          <w:szCs w:val="24"/>
        </w:rPr>
        <w:t xml:space="preserve">., кроме перерыва на обед с 12 час. 00 мин. до 13 час. 00 мин., </w:t>
      </w:r>
      <w:r w:rsidRPr="00CE1EA7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07.10.2025</w:t>
      </w:r>
      <w:r w:rsidRPr="00453E73">
        <w:rPr>
          <w:rFonts w:ascii="Times New Roman" w:hAnsi="Times New Roman"/>
          <w:sz w:val="24"/>
          <w:szCs w:val="24"/>
        </w:rPr>
        <w:t xml:space="preserve"> г. до </w:t>
      </w:r>
      <w:r>
        <w:rPr>
          <w:rFonts w:ascii="Times New Roman" w:hAnsi="Times New Roman"/>
          <w:sz w:val="24"/>
          <w:szCs w:val="24"/>
        </w:rPr>
        <w:t>02.11.2025</w:t>
      </w:r>
      <w:r w:rsidRPr="00BF4D49">
        <w:rPr>
          <w:rFonts w:ascii="Times New Roman" w:hAnsi="Times New Roman"/>
          <w:sz w:val="24"/>
          <w:szCs w:val="24"/>
        </w:rPr>
        <w:t xml:space="preserve"> г. Претендент за два рабочих дня уведомляет Организатора торгов о необходимости доступа к объектам торгов.</w:t>
      </w:r>
    </w:p>
    <w:p w:rsidR="00156D55" w:rsidRPr="00453E73" w:rsidRDefault="00156D55" w:rsidP="00156D55">
      <w:pPr>
        <w:pStyle w:val="ConsPlusNormal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4BEF">
        <w:rPr>
          <w:rFonts w:ascii="Times New Roman" w:hAnsi="Times New Roman" w:cs="Times New Roman"/>
          <w:b/>
          <w:sz w:val="24"/>
          <w:szCs w:val="24"/>
        </w:rPr>
        <w:t xml:space="preserve">Сведения обо всех </w:t>
      </w:r>
      <w:r w:rsidRPr="000852E7">
        <w:rPr>
          <w:rFonts w:ascii="Times New Roman" w:hAnsi="Times New Roman" w:cs="Times New Roman"/>
          <w:b/>
          <w:sz w:val="24"/>
          <w:szCs w:val="24"/>
        </w:rPr>
        <w:t>предыдущих торгах</w:t>
      </w:r>
      <w:r w:rsidRPr="000852E7">
        <w:rPr>
          <w:rFonts w:ascii="Times New Roman" w:hAnsi="Times New Roman" w:cs="Times New Roman"/>
          <w:sz w:val="24"/>
          <w:szCs w:val="24"/>
        </w:rPr>
        <w:t xml:space="preserve"> по продаже такого имущества, объявленных в течение года, предшествующего его продаже, и об итогах торгов по продаже такого имущества: торги не проводились.</w:t>
      </w:r>
    </w:p>
    <w:p w:rsidR="00156D55" w:rsidRDefault="00156D55" w:rsidP="00156D5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56D55" w:rsidRPr="001863D2" w:rsidRDefault="00156D55" w:rsidP="00156D5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863D2">
        <w:rPr>
          <w:rFonts w:ascii="Times New Roman" w:hAnsi="Times New Roman"/>
          <w:sz w:val="24"/>
          <w:szCs w:val="24"/>
        </w:rPr>
        <w:t xml:space="preserve">Администрации муниципального района </w:t>
      </w:r>
    </w:p>
    <w:p w:rsidR="00156D55" w:rsidRDefault="00156D55" w:rsidP="00156D55">
      <w:pPr>
        <w:spacing w:after="0"/>
        <w:jc w:val="right"/>
      </w:pPr>
      <w:r w:rsidRPr="001863D2">
        <w:rPr>
          <w:rFonts w:ascii="Times New Roman" w:hAnsi="Times New Roman"/>
          <w:sz w:val="24"/>
          <w:szCs w:val="24"/>
        </w:rPr>
        <w:lastRenderedPageBreak/>
        <w:t>Большеглушицкий Самарской области</w:t>
      </w:r>
    </w:p>
    <w:p w:rsidR="00156D55" w:rsidRDefault="00156D55" w:rsidP="00156D55">
      <w:pPr>
        <w:jc w:val="right"/>
      </w:pPr>
    </w:p>
    <w:p w:rsidR="00156D55" w:rsidRDefault="00156D55" w:rsidP="00156D55">
      <w:pPr>
        <w:pStyle w:val="2"/>
        <w:spacing w:before="0" w:after="0"/>
        <w:jc w:val="center"/>
      </w:pPr>
      <w:r>
        <w:t xml:space="preserve">ЗАЯВКА  </w:t>
      </w:r>
    </w:p>
    <w:p w:rsidR="00156D55" w:rsidRDefault="00156D55" w:rsidP="00156D55">
      <w:pPr>
        <w:pStyle w:val="2"/>
        <w:spacing w:before="0" w:after="0"/>
        <w:jc w:val="center"/>
      </w:pPr>
      <w:proofErr w:type="gramStart"/>
      <w:r>
        <w:t>на  участие</w:t>
      </w:r>
      <w:proofErr w:type="gramEnd"/>
      <w:r>
        <w:t xml:space="preserve"> в аукционе в электронной форме</w:t>
      </w:r>
    </w:p>
    <w:p w:rsidR="00156D55" w:rsidRPr="00CA7B5E" w:rsidRDefault="00156D55" w:rsidP="00156D55">
      <w:pPr>
        <w:rPr>
          <w:rFonts w:ascii="Times New Roman" w:hAnsi="Times New Roman"/>
          <w:sz w:val="24"/>
          <w:szCs w:val="24"/>
        </w:rPr>
      </w:pPr>
    </w:p>
    <w:p w:rsidR="00156D55" w:rsidRPr="00CA7B5E" w:rsidRDefault="00156D55" w:rsidP="00156D55">
      <w:pPr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«__</w:t>
      </w:r>
      <w:proofErr w:type="gramStart"/>
      <w:r w:rsidRPr="00CA7B5E">
        <w:rPr>
          <w:rFonts w:ascii="Times New Roman" w:hAnsi="Times New Roman"/>
          <w:sz w:val="24"/>
          <w:szCs w:val="24"/>
        </w:rPr>
        <w:t>_»_</w:t>
      </w:r>
      <w:proofErr w:type="gramEnd"/>
      <w:r w:rsidRPr="00CA7B5E">
        <w:rPr>
          <w:rFonts w:ascii="Times New Roman" w:hAnsi="Times New Roman"/>
          <w:sz w:val="24"/>
          <w:szCs w:val="24"/>
        </w:rPr>
        <w:t>_________20</w:t>
      </w:r>
      <w:r>
        <w:rPr>
          <w:rFonts w:ascii="Times New Roman" w:hAnsi="Times New Roman"/>
          <w:sz w:val="24"/>
          <w:szCs w:val="24"/>
        </w:rPr>
        <w:t>25</w:t>
      </w:r>
      <w:r w:rsidRPr="00CA7B5E">
        <w:rPr>
          <w:rFonts w:ascii="Times New Roman" w:hAnsi="Times New Roman"/>
          <w:sz w:val="24"/>
          <w:szCs w:val="24"/>
        </w:rPr>
        <w:t xml:space="preserve">  г.</w:t>
      </w:r>
    </w:p>
    <w:p w:rsidR="00156D55" w:rsidRDefault="00156D55" w:rsidP="00156D55">
      <w:pPr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  <w:lang w:eastAsia="ru-RU"/>
        </w:rPr>
      </w:pPr>
      <w:r>
        <w:rPr>
          <w:rFonts w:ascii="Times New Roman" w:hAnsi="Times New Roman"/>
          <w:spacing w:val="-5"/>
          <w:sz w:val="24"/>
          <w:szCs w:val="24"/>
          <w:lang w:eastAsia="ru-RU"/>
        </w:rPr>
        <w:t>______________________________________________________________________________</w:t>
      </w:r>
    </w:p>
    <w:p w:rsidR="00156D55" w:rsidRPr="008534A3" w:rsidRDefault="00156D55" w:rsidP="00156D55">
      <w:pPr>
        <w:spacing w:after="0" w:line="240" w:lineRule="auto"/>
        <w:jc w:val="center"/>
        <w:rPr>
          <w:rFonts w:ascii="Times New Roman" w:hAnsi="Times New Roman"/>
          <w:spacing w:val="-5"/>
          <w:sz w:val="20"/>
          <w:szCs w:val="20"/>
          <w:lang w:eastAsia="ru-RU"/>
        </w:rPr>
      </w:pPr>
      <w:r w:rsidRPr="008534A3">
        <w:rPr>
          <w:rFonts w:ascii="Times New Roman" w:hAnsi="Times New Roman"/>
          <w:spacing w:val="-5"/>
          <w:sz w:val="20"/>
          <w:szCs w:val="20"/>
          <w:lang w:eastAsia="ru-RU"/>
        </w:rPr>
        <w:t>(фирменное наименование (наименование), сведения об организационно-правовой форме для юридического лица/ фамилия, имя, отчество, и</w:t>
      </w:r>
      <w:r>
        <w:rPr>
          <w:rFonts w:ascii="Times New Roman" w:hAnsi="Times New Roman"/>
          <w:spacing w:val="-5"/>
          <w:sz w:val="20"/>
          <w:szCs w:val="20"/>
          <w:lang w:eastAsia="ru-RU"/>
        </w:rPr>
        <w:t xml:space="preserve"> </w:t>
      </w:r>
      <w:r w:rsidRPr="008534A3">
        <w:rPr>
          <w:rFonts w:ascii="Times New Roman" w:hAnsi="Times New Roman"/>
          <w:spacing w:val="-5"/>
          <w:sz w:val="20"/>
          <w:szCs w:val="20"/>
          <w:lang w:eastAsia="ru-RU"/>
        </w:rPr>
        <w:t>паспортные данные физического лица, подающего заявку)</w:t>
      </w: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pacing w:val="-5"/>
          <w:sz w:val="10"/>
          <w:szCs w:val="10"/>
          <w:lang w:eastAsia="ru-RU"/>
        </w:rPr>
      </w:pPr>
      <w:r>
        <w:rPr>
          <w:rFonts w:ascii="Times New Roman" w:hAnsi="Times New Roman"/>
          <w:spacing w:val="-5"/>
          <w:sz w:val="24"/>
          <w:szCs w:val="24"/>
          <w:lang w:eastAsia="ru-RU"/>
        </w:rPr>
        <w:t>______________________________________________________________________________</w:t>
      </w:r>
      <w:r>
        <w:rPr>
          <w:rFonts w:ascii="Times New Roman" w:hAnsi="Times New Roman"/>
          <w:spacing w:val="-5"/>
          <w:sz w:val="24"/>
          <w:szCs w:val="24"/>
          <w:lang w:eastAsia="ru-RU"/>
        </w:rPr>
        <w:br/>
      </w:r>
    </w:p>
    <w:p w:rsidR="00156D55" w:rsidRPr="00CA7B5E" w:rsidRDefault="00156D55" w:rsidP="00156D5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  <w:lang w:eastAsia="ru-RU"/>
        </w:rPr>
        <w:t>________________________________________________________________________________________________________________________________</w:t>
      </w:r>
      <w:r w:rsidRPr="00CA7B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 далее Претендент,</w:t>
      </w:r>
    </w:p>
    <w:p w:rsidR="00156D55" w:rsidRPr="00CA7B5E" w:rsidRDefault="00156D55" w:rsidP="00156D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в лице__________________________________________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CA7B5E">
        <w:rPr>
          <w:rFonts w:ascii="Times New Roman" w:hAnsi="Times New Roman"/>
          <w:sz w:val="24"/>
          <w:szCs w:val="24"/>
        </w:rPr>
        <w:t>,</w:t>
      </w:r>
    </w:p>
    <w:p w:rsidR="00156D55" w:rsidRPr="001863D2" w:rsidRDefault="00156D55" w:rsidP="00156D5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63D2">
        <w:rPr>
          <w:rFonts w:ascii="Times New Roman" w:hAnsi="Times New Roman"/>
          <w:sz w:val="20"/>
          <w:szCs w:val="20"/>
        </w:rPr>
        <w:t>(фамилия, имя, отчество, должность)</w:t>
      </w:r>
    </w:p>
    <w:p w:rsidR="00156D55" w:rsidRDefault="00156D55" w:rsidP="00156D5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56D55" w:rsidRPr="00CA7B5E" w:rsidRDefault="00156D55" w:rsidP="00156D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действующего на основании_________________________</w:t>
      </w:r>
      <w:r>
        <w:rPr>
          <w:rFonts w:ascii="Times New Roman" w:hAnsi="Times New Roman"/>
          <w:sz w:val="24"/>
          <w:szCs w:val="24"/>
        </w:rPr>
        <w:t>_________________________,</w:t>
      </w:r>
    </w:p>
    <w:p w:rsidR="00156D55" w:rsidRPr="00CA7B5E" w:rsidRDefault="00156D55" w:rsidP="00156D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принимая решение об участии в аукционе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CA7B5E">
        <w:rPr>
          <w:rFonts w:ascii="Times New Roman" w:hAnsi="Times New Roman"/>
          <w:sz w:val="24"/>
          <w:szCs w:val="24"/>
        </w:rPr>
        <w:t xml:space="preserve"> по продаже находящегося в собственности муниципального района Большеглушицкий Самарской области</w:t>
      </w:r>
      <w:r>
        <w:rPr>
          <w:rFonts w:ascii="Times New Roman" w:hAnsi="Times New Roman"/>
          <w:sz w:val="24"/>
          <w:szCs w:val="24"/>
        </w:rPr>
        <w:t xml:space="preserve"> имущества:</w:t>
      </w:r>
      <w:r w:rsidRPr="00CA7B5E">
        <w:rPr>
          <w:rFonts w:ascii="Times New Roman" w:hAnsi="Times New Roman"/>
          <w:sz w:val="24"/>
          <w:szCs w:val="24"/>
        </w:rPr>
        <w:tab/>
      </w:r>
    </w:p>
    <w:p w:rsidR="00156D55" w:rsidRPr="00CA7B5E" w:rsidRDefault="00156D55" w:rsidP="00156D5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56D55" w:rsidRDefault="00156D55" w:rsidP="00156D5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863D2">
        <w:rPr>
          <w:rFonts w:ascii="Times New Roman" w:hAnsi="Times New Roman"/>
          <w:sz w:val="20"/>
          <w:szCs w:val="20"/>
        </w:rPr>
        <w:t>(наименование имущества, его основные характеристики и местонахождение)</w:t>
      </w:r>
    </w:p>
    <w:p w:rsidR="00156D55" w:rsidRPr="00CA7B5E" w:rsidRDefault="00156D55" w:rsidP="00156D5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</w:t>
      </w:r>
      <w:r w:rsidRPr="00CA7B5E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156D55" w:rsidRPr="00CA7B5E" w:rsidRDefault="00156D55" w:rsidP="00156D55">
      <w:pPr>
        <w:pStyle w:val="3"/>
        <w:spacing w:after="0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156D55" w:rsidRPr="00CA7B5E" w:rsidRDefault="00156D55" w:rsidP="00156D55">
      <w:pPr>
        <w:pStyle w:val="3"/>
        <w:spacing w:after="0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обязуюсь:</w:t>
      </w:r>
    </w:p>
    <w:p w:rsidR="00156D55" w:rsidRPr="00CA7B5E" w:rsidRDefault="00156D55" w:rsidP="00156D55">
      <w:pPr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соблюдать условия продажи на </w:t>
      </w:r>
      <w:r w:rsidRPr="00CA7B5E">
        <w:rPr>
          <w:rFonts w:ascii="Times New Roman" w:hAnsi="Times New Roman"/>
          <w:sz w:val="24"/>
          <w:szCs w:val="24"/>
        </w:rPr>
        <w:t>аукционе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CA7B5E">
        <w:rPr>
          <w:rFonts w:ascii="Times New Roman" w:hAnsi="Times New Roman"/>
          <w:sz w:val="24"/>
          <w:szCs w:val="24"/>
        </w:rPr>
        <w:t>, содержащиеся в информ</w:t>
      </w:r>
      <w:r>
        <w:rPr>
          <w:rFonts w:ascii="Times New Roman" w:hAnsi="Times New Roman"/>
          <w:sz w:val="24"/>
          <w:szCs w:val="24"/>
        </w:rPr>
        <w:t xml:space="preserve">ационном сообщении о проведении </w:t>
      </w:r>
      <w:r w:rsidRPr="00CA7B5E">
        <w:rPr>
          <w:rFonts w:ascii="Times New Roman" w:hAnsi="Times New Roman"/>
          <w:sz w:val="24"/>
          <w:szCs w:val="24"/>
        </w:rPr>
        <w:t>аукциона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CA7B5E">
        <w:rPr>
          <w:rFonts w:ascii="Times New Roman" w:hAnsi="Times New Roman"/>
          <w:sz w:val="24"/>
          <w:szCs w:val="24"/>
        </w:rPr>
        <w:t>, размещенном на официальном сайте в сети «Интернет» для размещения информации о приватизации муниципального имущества муниципального района Большеглушицкий Самарской области (</w:t>
      </w:r>
      <w:hyperlink r:id="rId21" w:history="1">
        <w:r w:rsidRPr="00CA7B5E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CA7B5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CA7B5E">
          <w:rPr>
            <w:rStyle w:val="a5"/>
            <w:rFonts w:ascii="Times New Roman" w:hAnsi="Times New Roman"/>
            <w:sz w:val="24"/>
            <w:szCs w:val="24"/>
            <w:lang w:val="en-US"/>
          </w:rPr>
          <w:t>admbg</w:t>
        </w:r>
        <w:r w:rsidRPr="00CA7B5E">
          <w:rPr>
            <w:rStyle w:val="a5"/>
            <w:rFonts w:ascii="Times New Roman" w:hAnsi="Times New Roman"/>
            <w:sz w:val="24"/>
            <w:szCs w:val="24"/>
          </w:rPr>
          <w:t>.</w:t>
        </w:r>
        <w:r w:rsidRPr="00CA7B5E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>
        <w:rPr>
          <w:rFonts w:ascii="Times New Roman" w:hAnsi="Times New Roman"/>
          <w:sz w:val="24"/>
          <w:szCs w:val="24"/>
        </w:rPr>
        <w:t xml:space="preserve">), </w:t>
      </w:r>
      <w:r w:rsidRPr="00CA7B5E">
        <w:rPr>
          <w:rFonts w:ascii="Times New Roman" w:hAnsi="Times New Roman"/>
          <w:sz w:val="24"/>
          <w:szCs w:val="24"/>
        </w:rPr>
        <w:t>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22" w:history="1">
        <w:r w:rsidRPr="00CA7B5E">
          <w:rPr>
            <w:rStyle w:val="a5"/>
            <w:rFonts w:ascii="Times New Roman" w:hAnsi="Times New Roman"/>
            <w:sz w:val="24"/>
            <w:szCs w:val="24"/>
          </w:rPr>
          <w:t>www.torgi.gov.ru</w:t>
        </w:r>
      </w:hyperlink>
      <w:r w:rsidRPr="00CA7B5E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6609">
        <w:rPr>
          <w:rFonts w:ascii="Times New Roman" w:hAnsi="Times New Roman"/>
          <w:sz w:val="24"/>
          <w:szCs w:val="24"/>
        </w:rPr>
        <w:t xml:space="preserve">электронной площадке </w:t>
      </w:r>
      <w:r>
        <w:rPr>
          <w:rFonts w:ascii="Times New Roman" w:hAnsi="Times New Roman"/>
          <w:sz w:val="24"/>
          <w:szCs w:val="24"/>
        </w:rPr>
        <w:t>(</w:t>
      </w:r>
      <w:hyperlink r:id="rId23" w:history="1">
        <w:r w:rsidRPr="0010034B">
          <w:rPr>
            <w:rStyle w:val="a5"/>
            <w:rFonts w:ascii="Times New Roman" w:hAnsi="Times New Roman"/>
            <w:sz w:val="24"/>
            <w:szCs w:val="24"/>
          </w:rPr>
          <w:t>http://utp.sberbank-ast.ru</w:t>
        </w:r>
      </w:hyperlink>
      <w:r>
        <w:rPr>
          <w:rFonts w:ascii="Times New Roman" w:hAnsi="Times New Roman"/>
          <w:sz w:val="24"/>
          <w:szCs w:val="24"/>
        </w:rPr>
        <w:t>),</w:t>
      </w:r>
      <w:r w:rsidRPr="00CA7B5E">
        <w:rPr>
          <w:rFonts w:ascii="Times New Roman" w:hAnsi="Times New Roman"/>
          <w:sz w:val="24"/>
          <w:szCs w:val="24"/>
        </w:rPr>
        <w:t xml:space="preserve"> а также порядок проведения продажи на аукционе</w:t>
      </w:r>
      <w:r>
        <w:rPr>
          <w:rFonts w:ascii="Times New Roman" w:hAnsi="Times New Roman"/>
          <w:sz w:val="24"/>
          <w:szCs w:val="24"/>
        </w:rPr>
        <w:t xml:space="preserve"> в электронной форме</w:t>
      </w:r>
      <w:r w:rsidRPr="00CA7B5E">
        <w:rPr>
          <w:rFonts w:ascii="Times New Roman" w:hAnsi="Times New Roman"/>
          <w:sz w:val="24"/>
          <w:szCs w:val="24"/>
        </w:rPr>
        <w:t xml:space="preserve">, установленный </w:t>
      </w:r>
      <w:r w:rsidRPr="002F0D04">
        <w:rPr>
          <w:rFonts w:ascii="Times New Roman" w:hAnsi="Times New Roman"/>
          <w:sz w:val="24"/>
          <w:szCs w:val="24"/>
          <w:lang w:eastAsia="ru-RU"/>
        </w:rPr>
        <w:t>постановлением П</w:t>
      </w:r>
      <w:r>
        <w:rPr>
          <w:rFonts w:ascii="Times New Roman" w:hAnsi="Times New Roman"/>
          <w:sz w:val="24"/>
          <w:szCs w:val="24"/>
          <w:lang w:eastAsia="ru-RU"/>
        </w:rPr>
        <w:t>равительства РФ от 27.08.2012 г. №</w:t>
      </w:r>
      <w:r w:rsidRPr="002F0D04">
        <w:rPr>
          <w:rFonts w:ascii="Times New Roman" w:hAnsi="Times New Roman"/>
          <w:sz w:val="24"/>
          <w:szCs w:val="24"/>
          <w:lang w:eastAsia="ru-RU"/>
        </w:rPr>
        <w:t>860 «Об организации и проведении продажи государственного или муниципального имущества в электронной форме»</w:t>
      </w:r>
      <w:r w:rsidRPr="00CA7B5E">
        <w:rPr>
          <w:rFonts w:ascii="Times New Roman" w:hAnsi="Times New Roman"/>
          <w:sz w:val="24"/>
          <w:szCs w:val="24"/>
        </w:rPr>
        <w:t>;</w:t>
      </w:r>
    </w:p>
    <w:p w:rsidR="00156D55" w:rsidRDefault="00156D55" w:rsidP="00156D55">
      <w:pPr>
        <w:pStyle w:val="3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в случае признания победителем аукциона заключить с Продавцом договор купли-продажи в течение 5 рабочих дней со дня подведения итогов продажи имущества и уплатить Продавцу стоимость имущества, установленную по результатам аукциона, в сроки, определяемые договором купли-продажи.</w:t>
      </w:r>
    </w:p>
    <w:p w:rsidR="00156D55" w:rsidRPr="00CA7B5E" w:rsidRDefault="00156D55" w:rsidP="00156D55">
      <w:pPr>
        <w:pStyle w:val="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</w:t>
      </w:r>
      <w:r w:rsidRPr="008534A3">
        <w:rPr>
          <w:rFonts w:ascii="Times New Roman" w:hAnsi="Times New Roman"/>
          <w:sz w:val="24"/>
          <w:szCs w:val="24"/>
        </w:rPr>
        <w:t>, подавая настоящую заявку,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8534A3">
        <w:rPr>
          <w:rFonts w:ascii="Times New Roman" w:hAnsi="Times New Roman"/>
          <w:sz w:val="24"/>
          <w:szCs w:val="24"/>
        </w:rPr>
        <w:t xml:space="preserve"> соответствии с требованиями статьи 9 Федерального закона от 27.07.2006 г. №152-ФЗ «О персональных данных» подтверждает свое согласие на обработку и использование </w:t>
      </w:r>
      <w:r>
        <w:rPr>
          <w:rFonts w:ascii="Times New Roman" w:hAnsi="Times New Roman"/>
          <w:sz w:val="24"/>
          <w:szCs w:val="24"/>
        </w:rPr>
        <w:t>администрацией муниципального района Большеглушицкий Самарской области персональных данных.</w:t>
      </w:r>
    </w:p>
    <w:p w:rsidR="00156D55" w:rsidRPr="00CA7B5E" w:rsidRDefault="00156D55" w:rsidP="00156D55">
      <w:pPr>
        <w:pStyle w:val="3"/>
        <w:spacing w:after="0"/>
        <w:rPr>
          <w:rFonts w:ascii="Times New Roman" w:hAnsi="Times New Roman"/>
          <w:sz w:val="24"/>
          <w:szCs w:val="24"/>
        </w:rPr>
      </w:pPr>
    </w:p>
    <w:p w:rsidR="00156D55" w:rsidRPr="00CA7B5E" w:rsidRDefault="00156D55" w:rsidP="00156D55">
      <w:pPr>
        <w:pStyle w:val="3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>, банковские реквизиты (</w:t>
      </w:r>
      <w:r w:rsidRPr="00F402E1">
        <w:rPr>
          <w:rFonts w:ascii="Times New Roman" w:hAnsi="Times New Roman"/>
          <w:sz w:val="24"/>
          <w:szCs w:val="24"/>
        </w:rPr>
        <w:t>реквизиты для возврата задатка)</w:t>
      </w:r>
      <w:r>
        <w:rPr>
          <w:rFonts w:ascii="Times New Roman" w:hAnsi="Times New Roman"/>
          <w:sz w:val="24"/>
          <w:szCs w:val="24"/>
        </w:rPr>
        <w:t>,</w:t>
      </w:r>
      <w:r w:rsidRPr="00CA7B5E">
        <w:rPr>
          <w:rFonts w:ascii="Times New Roman" w:hAnsi="Times New Roman"/>
          <w:sz w:val="24"/>
          <w:szCs w:val="24"/>
        </w:rPr>
        <w:t xml:space="preserve"> контактный телефон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310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электронный адрес </w:t>
      </w:r>
      <w:r w:rsidRPr="00CA7B5E">
        <w:rPr>
          <w:rFonts w:ascii="Times New Roman" w:hAnsi="Times New Roman"/>
          <w:sz w:val="24"/>
          <w:szCs w:val="24"/>
        </w:rPr>
        <w:t>Претендента:</w:t>
      </w:r>
    </w:p>
    <w:p w:rsidR="00156D55" w:rsidRDefault="00156D55" w:rsidP="00156D55">
      <w:pPr>
        <w:pStyle w:val="3"/>
        <w:spacing w:after="0"/>
        <w:rPr>
          <w:rFonts w:ascii="Times New Roman" w:hAnsi="Times New Roman"/>
          <w:sz w:val="24"/>
          <w:szCs w:val="24"/>
        </w:rPr>
      </w:pPr>
      <w:r w:rsidRPr="00CA7B5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Pr="008C1886" w:rsidRDefault="00156D55" w:rsidP="00156D55">
      <w:pPr>
        <w:pStyle w:val="3"/>
        <w:rPr>
          <w:rFonts w:ascii="Times New Roman" w:hAnsi="Times New Roman"/>
          <w:sz w:val="24"/>
          <w:szCs w:val="24"/>
        </w:rPr>
      </w:pPr>
      <w:r w:rsidRPr="008C1886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8C1886">
        <w:rPr>
          <w:rFonts w:ascii="Times New Roman" w:hAnsi="Times New Roman"/>
          <w:sz w:val="24"/>
          <w:szCs w:val="24"/>
        </w:rPr>
        <w:t xml:space="preserve"> /_______________/</w:t>
      </w:r>
    </w:p>
    <w:p w:rsidR="00156D55" w:rsidRPr="008C1886" w:rsidRDefault="00156D55" w:rsidP="00156D55">
      <w:pPr>
        <w:pStyle w:val="3"/>
        <w:rPr>
          <w:rFonts w:ascii="Times New Roman" w:hAnsi="Times New Roman"/>
          <w:sz w:val="24"/>
          <w:szCs w:val="24"/>
        </w:rPr>
      </w:pPr>
      <w:r w:rsidRPr="008C1886">
        <w:rPr>
          <w:rFonts w:ascii="Times New Roman" w:hAnsi="Times New Roman"/>
          <w:sz w:val="24"/>
          <w:szCs w:val="24"/>
        </w:rPr>
        <w:t xml:space="preserve">                       Должность, Ф.И.О.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8C1886">
        <w:rPr>
          <w:rFonts w:ascii="Times New Roman" w:hAnsi="Times New Roman"/>
          <w:sz w:val="24"/>
          <w:szCs w:val="24"/>
        </w:rPr>
        <w:t xml:space="preserve">   подпись                                        </w:t>
      </w: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  <w:r w:rsidRPr="008C188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М.П.</w:t>
      </w: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3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ind w:right="-2"/>
        <w:rPr>
          <w:rFonts w:ascii="Times New Roman" w:hAnsi="Times New Roman"/>
          <w:b/>
          <w:sz w:val="24"/>
          <w:szCs w:val="24"/>
          <w:lang w:eastAsia="ru-RU"/>
        </w:rPr>
      </w:pPr>
    </w:p>
    <w:p w:rsidR="00156D55" w:rsidRPr="007C120B" w:rsidRDefault="00156D55" w:rsidP="00156D55">
      <w:pPr>
        <w:spacing w:after="0" w:line="240" w:lineRule="auto"/>
        <w:ind w:right="-2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7C120B">
        <w:rPr>
          <w:rFonts w:ascii="Times New Roman" w:hAnsi="Times New Roman"/>
          <w:b/>
          <w:sz w:val="24"/>
          <w:szCs w:val="24"/>
          <w:lang w:eastAsia="ru-RU"/>
        </w:rPr>
        <w:t>ПРОЕКТ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(ЛОТОВ №№ 1,2)</w:t>
      </w:r>
    </w:p>
    <w:p w:rsidR="00156D55" w:rsidRDefault="00156D55" w:rsidP="00156D55">
      <w:pPr>
        <w:pStyle w:val="ae"/>
        <w:rPr>
          <w:b/>
          <w:sz w:val="24"/>
          <w:szCs w:val="24"/>
        </w:rPr>
      </w:pPr>
    </w:p>
    <w:p w:rsidR="00156D55" w:rsidRPr="00FC6D3C" w:rsidRDefault="00156D55" w:rsidP="00156D55">
      <w:pPr>
        <w:pStyle w:val="ae"/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lastRenderedPageBreak/>
        <w:t>ДОГОВОР</w:t>
      </w:r>
    </w:p>
    <w:p w:rsidR="00156D55" w:rsidRPr="00FC6D3C" w:rsidRDefault="00156D55" w:rsidP="00156D55">
      <w:pPr>
        <w:pStyle w:val="af1"/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купли - продажи</w:t>
      </w:r>
    </w:p>
    <w:p w:rsidR="00156D55" w:rsidRPr="00FC6D3C" w:rsidRDefault="00156D55" w:rsidP="00156D55">
      <w:pPr>
        <w:pStyle w:val="af1"/>
        <w:rPr>
          <w:sz w:val="24"/>
          <w:szCs w:val="24"/>
        </w:rPr>
      </w:pPr>
    </w:p>
    <w:p w:rsidR="00156D55" w:rsidRPr="00FC6D3C" w:rsidRDefault="00156D55" w:rsidP="00156D55">
      <w:pPr>
        <w:pStyle w:val="af1"/>
        <w:jc w:val="left"/>
        <w:rPr>
          <w:sz w:val="24"/>
          <w:szCs w:val="24"/>
        </w:rPr>
      </w:pPr>
      <w:r w:rsidRPr="00FC6D3C">
        <w:rPr>
          <w:sz w:val="24"/>
          <w:szCs w:val="24"/>
        </w:rPr>
        <w:t xml:space="preserve">с. Большая Глушица                                                 </w:t>
      </w:r>
      <w:r>
        <w:rPr>
          <w:sz w:val="24"/>
          <w:szCs w:val="24"/>
        </w:rPr>
        <w:t xml:space="preserve">          </w:t>
      </w:r>
      <w:r w:rsidRPr="00FC6D3C">
        <w:rPr>
          <w:sz w:val="24"/>
          <w:szCs w:val="24"/>
        </w:rPr>
        <w:t xml:space="preserve">                </w:t>
      </w:r>
      <w:proofErr w:type="gramStart"/>
      <w:r w:rsidRPr="00FC6D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«</w:t>
      </w:r>
      <w:proofErr w:type="gramEnd"/>
      <w:r>
        <w:rPr>
          <w:sz w:val="24"/>
          <w:szCs w:val="24"/>
        </w:rPr>
        <w:t>_____»_____________</w:t>
      </w:r>
      <w:r w:rsidRPr="00FC6D3C">
        <w:rPr>
          <w:sz w:val="24"/>
          <w:szCs w:val="24"/>
        </w:rPr>
        <w:t xml:space="preserve">года                                                                                                       </w:t>
      </w:r>
    </w:p>
    <w:p w:rsidR="00156D55" w:rsidRPr="00FC6D3C" w:rsidRDefault="00156D55" w:rsidP="00156D55">
      <w:pPr>
        <w:pStyle w:val="af1"/>
        <w:jc w:val="both"/>
        <w:rPr>
          <w:sz w:val="24"/>
          <w:szCs w:val="24"/>
        </w:rPr>
      </w:pP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582251">
        <w:rPr>
          <w:b/>
          <w:sz w:val="24"/>
          <w:szCs w:val="24"/>
        </w:rPr>
        <w:t>Администрация муниципального района Большеглушицкий</w:t>
      </w:r>
      <w:r>
        <w:rPr>
          <w:b/>
          <w:sz w:val="24"/>
          <w:szCs w:val="24"/>
        </w:rPr>
        <w:t xml:space="preserve"> Самарской области</w:t>
      </w:r>
      <w:r w:rsidRPr="00582251">
        <w:rPr>
          <w:sz w:val="24"/>
          <w:szCs w:val="24"/>
        </w:rPr>
        <w:t>,</w:t>
      </w:r>
      <w:r w:rsidRPr="00582251">
        <w:rPr>
          <w:color w:val="000000"/>
          <w:sz w:val="24"/>
          <w:szCs w:val="24"/>
        </w:rPr>
        <w:t xml:space="preserve"> ИНН 6364000569, свидетельство о внесении записи в ЕГРЮЛ №000704766, юридический адрес: Самарская область, с. Большая Глушица, ул. Гагарина, дом 91, действующая от имени</w:t>
      </w:r>
      <w:r w:rsidRPr="00582251">
        <w:rPr>
          <w:b/>
          <w:sz w:val="24"/>
          <w:szCs w:val="24"/>
        </w:rPr>
        <w:t xml:space="preserve"> Муниципального района Большеглушицкий Самарской области Российской Федерации</w:t>
      </w:r>
      <w:r w:rsidRPr="00582251">
        <w:rPr>
          <w:sz w:val="24"/>
          <w:szCs w:val="24"/>
        </w:rPr>
        <w:t xml:space="preserve">, </w:t>
      </w:r>
      <w:r w:rsidRPr="00BB3130">
        <w:rPr>
          <w:sz w:val="24"/>
          <w:szCs w:val="24"/>
        </w:rPr>
        <w:t xml:space="preserve">Устав зарегистрирован </w:t>
      </w:r>
      <w:r>
        <w:rPr>
          <w:sz w:val="24"/>
          <w:szCs w:val="24"/>
        </w:rPr>
        <w:t>21</w:t>
      </w:r>
      <w:r w:rsidRPr="00BB3130">
        <w:rPr>
          <w:sz w:val="24"/>
          <w:szCs w:val="24"/>
        </w:rPr>
        <w:t>.</w:t>
      </w:r>
      <w:r>
        <w:rPr>
          <w:sz w:val="24"/>
          <w:szCs w:val="24"/>
        </w:rPr>
        <w:t>05</w:t>
      </w:r>
      <w:r w:rsidRPr="00BB3130">
        <w:rPr>
          <w:sz w:val="24"/>
          <w:szCs w:val="24"/>
        </w:rPr>
        <w:t>.20</w:t>
      </w:r>
      <w:r>
        <w:rPr>
          <w:sz w:val="24"/>
          <w:szCs w:val="24"/>
        </w:rPr>
        <w:t>15</w:t>
      </w:r>
      <w:r w:rsidRPr="00BB3130">
        <w:rPr>
          <w:sz w:val="24"/>
          <w:szCs w:val="24"/>
        </w:rPr>
        <w:t xml:space="preserve"> года № </w:t>
      </w:r>
      <w:r w:rsidRPr="00BB3130">
        <w:rPr>
          <w:sz w:val="24"/>
          <w:szCs w:val="24"/>
          <w:lang w:val="en-US"/>
        </w:rPr>
        <w:t>RU</w:t>
      </w:r>
      <w:r w:rsidRPr="00BB3130">
        <w:rPr>
          <w:sz w:val="24"/>
          <w:szCs w:val="24"/>
        </w:rPr>
        <w:t xml:space="preserve"> 63 50 400020</w:t>
      </w:r>
      <w:r>
        <w:rPr>
          <w:sz w:val="24"/>
          <w:szCs w:val="24"/>
        </w:rPr>
        <w:t>15</w:t>
      </w:r>
      <w:r w:rsidRPr="00BB3130">
        <w:rPr>
          <w:sz w:val="24"/>
          <w:szCs w:val="24"/>
        </w:rPr>
        <w:t xml:space="preserve">001 </w:t>
      </w:r>
      <w:r>
        <w:rPr>
          <w:sz w:val="24"/>
          <w:szCs w:val="24"/>
        </w:rPr>
        <w:t>У</w:t>
      </w:r>
      <w:r w:rsidRPr="00BB3130">
        <w:rPr>
          <w:sz w:val="24"/>
          <w:szCs w:val="24"/>
        </w:rPr>
        <w:t xml:space="preserve">правлением Министерства юстиции Российской Федерации по </w:t>
      </w:r>
      <w:r>
        <w:rPr>
          <w:sz w:val="24"/>
          <w:szCs w:val="24"/>
        </w:rPr>
        <w:t>Самарской области</w:t>
      </w:r>
      <w:r w:rsidRPr="00582251">
        <w:rPr>
          <w:sz w:val="24"/>
          <w:szCs w:val="24"/>
        </w:rPr>
        <w:t xml:space="preserve">, </w:t>
      </w:r>
      <w:r w:rsidRPr="0061185D">
        <w:rPr>
          <w:sz w:val="24"/>
          <w:szCs w:val="24"/>
        </w:rPr>
        <w:t>именуемая в дальнейшем «Продавец»</w:t>
      </w:r>
      <w:r>
        <w:rPr>
          <w:sz w:val="24"/>
          <w:szCs w:val="24"/>
        </w:rPr>
        <w:t xml:space="preserve">, </w:t>
      </w:r>
      <w:r w:rsidRPr="0061185D">
        <w:rPr>
          <w:sz w:val="24"/>
          <w:szCs w:val="24"/>
        </w:rPr>
        <w:t xml:space="preserve">в </w:t>
      </w:r>
      <w:r w:rsidRPr="00582251">
        <w:rPr>
          <w:sz w:val="24"/>
          <w:szCs w:val="24"/>
        </w:rPr>
        <w:t>лице</w:t>
      </w:r>
      <w:r>
        <w:rPr>
          <w:sz w:val="24"/>
          <w:szCs w:val="24"/>
        </w:rPr>
        <w:t xml:space="preserve"> </w:t>
      </w:r>
      <w:r w:rsidRPr="00582251">
        <w:rPr>
          <w:sz w:val="24"/>
          <w:szCs w:val="24"/>
        </w:rPr>
        <w:t xml:space="preserve">главы района </w:t>
      </w:r>
      <w:r>
        <w:rPr>
          <w:b/>
          <w:sz w:val="24"/>
          <w:szCs w:val="24"/>
        </w:rPr>
        <w:t>Анцинова Валерия Анатольевича</w:t>
      </w:r>
      <w:r w:rsidRPr="00582251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Устава</w:t>
      </w:r>
      <w:r w:rsidRPr="00FC6D3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одной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 xml:space="preserve">стороны, и </w:t>
      </w: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именуем</w:t>
      </w:r>
      <w:r>
        <w:rPr>
          <w:sz w:val="24"/>
          <w:szCs w:val="24"/>
        </w:rPr>
        <w:t xml:space="preserve">ая (ый, ое) </w:t>
      </w:r>
      <w:r w:rsidRPr="00FC6D3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дальнейшем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«Покупатель»,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другой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стороны,</w:t>
      </w:r>
      <w:r>
        <w:rPr>
          <w:sz w:val="24"/>
          <w:szCs w:val="24"/>
        </w:rPr>
        <w:t xml:space="preserve"> заключили </w:t>
      </w:r>
      <w:r w:rsidRPr="00FC6D3C">
        <w:rPr>
          <w:sz w:val="24"/>
          <w:szCs w:val="24"/>
        </w:rPr>
        <w:t>настоящий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договор</w:t>
      </w:r>
      <w:r>
        <w:rPr>
          <w:sz w:val="24"/>
          <w:szCs w:val="24"/>
        </w:rPr>
        <w:t xml:space="preserve"> </w:t>
      </w:r>
      <w:r w:rsidRPr="00FC6D3C">
        <w:rPr>
          <w:sz w:val="24"/>
          <w:szCs w:val="24"/>
        </w:rPr>
        <w:t>о</w:t>
      </w:r>
      <w:r>
        <w:rPr>
          <w:sz w:val="24"/>
          <w:szCs w:val="24"/>
        </w:rPr>
        <w:t xml:space="preserve"> нижеследующем:</w:t>
      </w:r>
      <w:r w:rsidRPr="00FC6D3C">
        <w:rPr>
          <w:sz w:val="24"/>
          <w:szCs w:val="24"/>
        </w:rPr>
        <w:t xml:space="preserve"> </w:t>
      </w:r>
    </w:p>
    <w:p w:rsidR="00156D55" w:rsidRPr="00FC6D3C" w:rsidRDefault="00156D55" w:rsidP="00156D55">
      <w:pPr>
        <w:pStyle w:val="af1"/>
        <w:rPr>
          <w:b/>
          <w:sz w:val="24"/>
          <w:szCs w:val="24"/>
        </w:rPr>
      </w:pPr>
    </w:p>
    <w:p w:rsidR="00156D55" w:rsidRPr="00FC6D3C" w:rsidRDefault="00156D55" w:rsidP="00156D55">
      <w:pPr>
        <w:pStyle w:val="af1"/>
        <w:numPr>
          <w:ilvl w:val="0"/>
          <w:numId w:val="3"/>
        </w:numPr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Предмет</w:t>
      </w:r>
      <w:r>
        <w:rPr>
          <w:b/>
          <w:sz w:val="24"/>
          <w:szCs w:val="24"/>
        </w:rPr>
        <w:t xml:space="preserve"> </w:t>
      </w:r>
      <w:r w:rsidRPr="00FC6D3C">
        <w:rPr>
          <w:b/>
          <w:sz w:val="24"/>
          <w:szCs w:val="24"/>
        </w:rPr>
        <w:t>договора</w:t>
      </w:r>
    </w:p>
    <w:p w:rsidR="00156D55" w:rsidRPr="00FC6D3C" w:rsidRDefault="00156D55" w:rsidP="00156D55">
      <w:pPr>
        <w:pStyle w:val="af1"/>
        <w:rPr>
          <w:sz w:val="24"/>
          <w:szCs w:val="24"/>
        </w:rPr>
      </w:pPr>
    </w:p>
    <w:p w:rsidR="00156D55" w:rsidRPr="00A3307E" w:rsidRDefault="00156D55" w:rsidP="00156D55">
      <w:pPr>
        <w:pStyle w:val="af1"/>
        <w:numPr>
          <w:ilvl w:val="1"/>
          <w:numId w:val="3"/>
        </w:numPr>
        <w:tabs>
          <w:tab w:val="clear" w:pos="1301"/>
          <w:tab w:val="num" w:pos="0"/>
        </w:tabs>
        <w:ind w:left="0" w:firstLine="684"/>
        <w:jc w:val="both"/>
        <w:rPr>
          <w:sz w:val="24"/>
          <w:szCs w:val="24"/>
        </w:rPr>
      </w:pPr>
      <w:r w:rsidRPr="00A3307E">
        <w:rPr>
          <w:sz w:val="24"/>
          <w:szCs w:val="24"/>
        </w:rPr>
        <w:t xml:space="preserve">Продавец продал, а </w:t>
      </w:r>
      <w:r w:rsidRPr="00FC028B">
        <w:rPr>
          <w:sz w:val="24"/>
          <w:szCs w:val="24"/>
        </w:rPr>
        <w:t xml:space="preserve">Покупатель купил транспортное средство марка, модель 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__________________________________________________________________________________________________________________________________________________________.</w:t>
      </w:r>
      <w:r w:rsidRPr="00A3307E">
        <w:rPr>
          <w:sz w:val="24"/>
          <w:szCs w:val="24"/>
        </w:rPr>
        <w:t xml:space="preserve"> </w:t>
      </w:r>
    </w:p>
    <w:p w:rsidR="00156D55" w:rsidRPr="00FC6D3C" w:rsidRDefault="00156D55" w:rsidP="00156D55">
      <w:pPr>
        <w:pStyle w:val="af1"/>
        <w:numPr>
          <w:ilvl w:val="1"/>
          <w:numId w:val="3"/>
        </w:numPr>
        <w:tabs>
          <w:tab w:val="clear" w:pos="1301"/>
          <w:tab w:val="num" w:pos="0"/>
        </w:tabs>
        <w:ind w:left="0" w:firstLine="684"/>
        <w:jc w:val="both"/>
        <w:rPr>
          <w:sz w:val="24"/>
          <w:szCs w:val="24"/>
        </w:rPr>
      </w:pPr>
      <w:r w:rsidRPr="00972C03">
        <w:rPr>
          <w:sz w:val="24"/>
          <w:szCs w:val="24"/>
        </w:rPr>
        <w:t>Продавец передает Автомобиль Покупателю в</w:t>
      </w:r>
      <w:r w:rsidRPr="00FC6D3C">
        <w:rPr>
          <w:sz w:val="24"/>
          <w:szCs w:val="24"/>
        </w:rPr>
        <w:t xml:space="preserve"> </w:t>
      </w:r>
      <w:r>
        <w:rPr>
          <w:sz w:val="24"/>
          <w:szCs w:val="24"/>
        </w:rPr>
        <w:t>течение 5</w:t>
      </w:r>
      <w:r w:rsidRPr="00D63462">
        <w:rPr>
          <w:sz w:val="24"/>
          <w:szCs w:val="24"/>
        </w:rPr>
        <w:t>-</w:t>
      </w:r>
      <w:r>
        <w:rPr>
          <w:sz w:val="24"/>
          <w:szCs w:val="24"/>
        </w:rPr>
        <w:t>ти</w:t>
      </w:r>
      <w:r w:rsidRPr="00D63462">
        <w:rPr>
          <w:sz w:val="24"/>
          <w:szCs w:val="24"/>
        </w:rPr>
        <w:t xml:space="preserve"> рабочих дней со</w:t>
      </w:r>
      <w:r w:rsidRPr="00FC6D3C">
        <w:rPr>
          <w:sz w:val="24"/>
          <w:szCs w:val="24"/>
        </w:rPr>
        <w:t xml:space="preserve"> дня оплаты стоимости Автомобиля. </w:t>
      </w:r>
    </w:p>
    <w:p w:rsidR="00156D55" w:rsidRPr="00FC6D3C" w:rsidRDefault="00156D55" w:rsidP="00156D55">
      <w:pPr>
        <w:pStyle w:val="af1"/>
        <w:numPr>
          <w:ilvl w:val="1"/>
          <w:numId w:val="3"/>
        </w:numPr>
        <w:tabs>
          <w:tab w:val="clear" w:pos="1301"/>
          <w:tab w:val="num" w:pos="0"/>
        </w:tabs>
        <w:ind w:left="0" w:firstLine="684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Автомобиль, указанный в п.1.1 настоящего договора, является собственностью муниципального района Большеглушицкий Самарской области.</w:t>
      </w:r>
    </w:p>
    <w:p w:rsidR="00156D55" w:rsidRPr="00FC6D3C" w:rsidRDefault="00156D55" w:rsidP="00156D55">
      <w:pPr>
        <w:pStyle w:val="af1"/>
        <w:tabs>
          <w:tab w:val="num" w:pos="0"/>
        </w:tabs>
        <w:ind w:firstLine="684"/>
        <w:jc w:val="both"/>
        <w:rPr>
          <w:sz w:val="24"/>
          <w:szCs w:val="24"/>
        </w:rPr>
      </w:pPr>
    </w:p>
    <w:p w:rsidR="00156D55" w:rsidRPr="00FC6D3C" w:rsidRDefault="00156D55" w:rsidP="00156D55">
      <w:pPr>
        <w:pStyle w:val="af1"/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2.  Права и обязанности сторон</w:t>
      </w:r>
    </w:p>
    <w:p w:rsidR="00156D55" w:rsidRPr="00FC6D3C" w:rsidRDefault="00156D55" w:rsidP="00156D55">
      <w:pPr>
        <w:pStyle w:val="af1"/>
        <w:jc w:val="both"/>
        <w:rPr>
          <w:sz w:val="24"/>
          <w:szCs w:val="24"/>
        </w:rPr>
      </w:pP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2.1. Продавец обязуется:</w:t>
      </w:r>
    </w:p>
    <w:p w:rsidR="00156D55" w:rsidRPr="00D63462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 xml:space="preserve">2.1.1. Передать Автомобиль Покупателю в течение </w:t>
      </w:r>
      <w:r>
        <w:rPr>
          <w:sz w:val="24"/>
          <w:szCs w:val="24"/>
        </w:rPr>
        <w:t>5</w:t>
      </w:r>
      <w:r w:rsidRPr="00D63462">
        <w:rPr>
          <w:sz w:val="24"/>
          <w:szCs w:val="24"/>
        </w:rPr>
        <w:t>-</w:t>
      </w:r>
      <w:r>
        <w:rPr>
          <w:sz w:val="24"/>
          <w:szCs w:val="24"/>
        </w:rPr>
        <w:t>ти</w:t>
      </w:r>
      <w:r w:rsidRPr="00D63462">
        <w:rPr>
          <w:sz w:val="24"/>
          <w:szCs w:val="24"/>
        </w:rPr>
        <w:t xml:space="preserve"> рабочих дней со дня оплаты Покупателем его стоимости.       </w:t>
      </w: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D63462">
        <w:rPr>
          <w:sz w:val="24"/>
          <w:szCs w:val="24"/>
        </w:rPr>
        <w:t>2.2. Покупатель обязуется:</w:t>
      </w: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 xml:space="preserve">2.2.1. Оплатить и принять Автомобиль.       </w:t>
      </w:r>
    </w:p>
    <w:p w:rsidR="00156D55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 xml:space="preserve">2.2.2. Поставить Автомобиль на учет в </w:t>
      </w:r>
      <w:r>
        <w:rPr>
          <w:sz w:val="24"/>
          <w:szCs w:val="24"/>
        </w:rPr>
        <w:t>регистрирующих органах.</w:t>
      </w: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2.2.3. Продавец гарантирует, что Автомобиль, указанный в п. 1.1. настоящего договора, не является предметом спора, не обременен правами третьих лиц, никому не продан, не заложен, под арестом не состоит.</w:t>
      </w:r>
    </w:p>
    <w:p w:rsidR="00156D55" w:rsidRDefault="00156D55" w:rsidP="00156D55">
      <w:pPr>
        <w:pStyle w:val="af1"/>
        <w:jc w:val="left"/>
        <w:rPr>
          <w:b/>
          <w:sz w:val="24"/>
          <w:szCs w:val="24"/>
        </w:rPr>
      </w:pPr>
    </w:p>
    <w:p w:rsidR="00156D55" w:rsidRPr="00FC6D3C" w:rsidRDefault="00156D55" w:rsidP="00156D55">
      <w:pPr>
        <w:pStyle w:val="af1"/>
        <w:ind w:left="435"/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3. Расчеты по договору</w:t>
      </w:r>
    </w:p>
    <w:p w:rsidR="00156D55" w:rsidRPr="00FC6D3C" w:rsidRDefault="00156D55" w:rsidP="00156D55">
      <w:pPr>
        <w:pStyle w:val="a3"/>
        <w:rPr>
          <w:szCs w:val="24"/>
        </w:rPr>
      </w:pPr>
    </w:p>
    <w:p w:rsidR="00156D55" w:rsidRPr="00934AC8" w:rsidRDefault="00156D55" w:rsidP="00156D55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934AC8">
        <w:rPr>
          <w:rFonts w:ascii="Times New Roman" w:hAnsi="Times New Roman"/>
          <w:sz w:val="24"/>
          <w:szCs w:val="24"/>
        </w:rPr>
        <w:t xml:space="preserve">3.1. Автомобиль продан за __________ </w:t>
      </w:r>
      <w:r>
        <w:rPr>
          <w:rFonts w:ascii="Times New Roman" w:hAnsi="Times New Roman"/>
          <w:sz w:val="24"/>
          <w:szCs w:val="24"/>
        </w:rPr>
        <w:t>руб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934AC8">
        <w:rPr>
          <w:rFonts w:ascii="Times New Roman" w:hAnsi="Times New Roman"/>
          <w:sz w:val="24"/>
          <w:szCs w:val="24"/>
        </w:rPr>
        <w:t>(__________________________________).</w:t>
      </w:r>
    </w:p>
    <w:p w:rsidR="00156D55" w:rsidRDefault="00156D55" w:rsidP="00156D55">
      <w:pPr>
        <w:autoSpaceDE w:val="0"/>
        <w:autoSpaceDN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934AC8">
        <w:rPr>
          <w:rFonts w:ascii="Times New Roman" w:hAnsi="Times New Roman"/>
          <w:sz w:val="24"/>
          <w:szCs w:val="24"/>
        </w:rPr>
        <w:t>Сумму _________ рублей (_____________________________________) Покупатель перечислил на счет Продавца в качестве задатка за участие в аукционе до заключения настоящего договора. Сумму _________ рублей (____________________________________) Покупатель</w:t>
      </w:r>
      <w:r w:rsidRPr="00934AC8">
        <w:rPr>
          <w:rFonts w:ascii="Times New Roman" w:hAnsi="Times New Roman"/>
          <w:b/>
          <w:sz w:val="24"/>
          <w:szCs w:val="24"/>
        </w:rPr>
        <w:t xml:space="preserve"> </w:t>
      </w:r>
      <w:r w:rsidRPr="00934AC8">
        <w:rPr>
          <w:rFonts w:ascii="Times New Roman" w:hAnsi="Times New Roman"/>
          <w:sz w:val="24"/>
          <w:szCs w:val="24"/>
        </w:rPr>
        <w:t xml:space="preserve">обязуется перечислить полностью в течение четырнадцати рабочих дней после подписания настоящего договора на расчетный счет </w:t>
      </w:r>
      <w:r>
        <w:rPr>
          <w:rFonts w:ascii="Times New Roman" w:hAnsi="Times New Roman"/>
          <w:sz w:val="24"/>
          <w:szCs w:val="24"/>
        </w:rPr>
        <w:t xml:space="preserve">расчетный счет 03100643000000014200 УФК по Самарской области (Администрация муниципального района Большеглушицкий Самарской области). ИНН 6364000569. КПП 636401001. ОКТМО 36608000. БИК </w:t>
      </w:r>
      <w:r>
        <w:rPr>
          <w:rFonts w:ascii="Times New Roman" w:hAnsi="Times New Roman"/>
          <w:color w:val="000000"/>
          <w:sz w:val="24"/>
          <w:szCs w:val="24"/>
        </w:rPr>
        <w:t>013601205</w:t>
      </w:r>
      <w:r>
        <w:rPr>
          <w:rFonts w:ascii="Times New Roman" w:hAnsi="Times New Roman"/>
          <w:sz w:val="24"/>
          <w:szCs w:val="24"/>
        </w:rPr>
        <w:t xml:space="preserve">. Банк </w:t>
      </w:r>
      <w:proofErr w:type="gramStart"/>
      <w:r>
        <w:rPr>
          <w:rFonts w:ascii="Times New Roman" w:hAnsi="Times New Roman"/>
          <w:sz w:val="24"/>
          <w:szCs w:val="24"/>
        </w:rPr>
        <w:t>получателя:  ОТДЕЛЕНИЕ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САМАРА БАНКА РОССИИ//УФК по Самарской области г. Самара. Кор.сч. 40102810545370000036. Код бюджетной классификации </w:t>
      </w:r>
    </w:p>
    <w:p w:rsidR="00156D55" w:rsidRPr="00C376E2" w:rsidRDefault="00156D55" w:rsidP="00156D55">
      <w:pPr>
        <w:rPr>
          <w:rFonts w:cs="Calibri"/>
        </w:rPr>
      </w:pPr>
      <w:r>
        <w:rPr>
          <w:rFonts w:ascii="Times New Roman" w:hAnsi="Times New Roman"/>
          <w:sz w:val="24"/>
          <w:szCs w:val="24"/>
        </w:rPr>
        <w:lastRenderedPageBreak/>
        <w:t>901 114 0205305 0000 410</w:t>
      </w:r>
      <w:r w:rsidRPr="00934AC8">
        <w:rPr>
          <w:rFonts w:ascii="Times New Roman" w:hAnsi="Times New Roman"/>
          <w:sz w:val="24"/>
          <w:szCs w:val="24"/>
        </w:rPr>
        <w:t>, после чего будет подписан акт приема-передачи.</w:t>
      </w: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 xml:space="preserve"> </w:t>
      </w:r>
    </w:p>
    <w:p w:rsidR="00156D55" w:rsidRPr="00FC6D3C" w:rsidRDefault="00156D55" w:rsidP="00156D55">
      <w:pPr>
        <w:pStyle w:val="af1"/>
        <w:ind w:left="435"/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4. Ответственность сторон</w:t>
      </w:r>
    </w:p>
    <w:p w:rsidR="00156D55" w:rsidRPr="00FC6D3C" w:rsidRDefault="00156D55" w:rsidP="00156D55">
      <w:pPr>
        <w:pStyle w:val="af1"/>
        <w:ind w:left="435"/>
        <w:rPr>
          <w:b/>
          <w:sz w:val="24"/>
          <w:szCs w:val="24"/>
        </w:rPr>
      </w:pP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4.1. 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156D55" w:rsidRPr="00FC6D3C" w:rsidRDefault="00156D55" w:rsidP="00156D55">
      <w:pPr>
        <w:pStyle w:val="af1"/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4.2. Стороны освобождаются от ответственности за полное или частичное неисполнение своих обязательств по настоящему договору в случае, если такое неисполнение явилось следствием обстоятельств чрезвычайного характера, которые сторона не могла ни предвидеть, ни предотвратить разумными мерами.</w:t>
      </w:r>
    </w:p>
    <w:p w:rsidR="00156D55" w:rsidRPr="00FC6D3C" w:rsidRDefault="00156D55" w:rsidP="00156D55">
      <w:pPr>
        <w:pStyle w:val="af1"/>
        <w:ind w:left="435"/>
        <w:rPr>
          <w:b/>
          <w:sz w:val="24"/>
          <w:szCs w:val="24"/>
        </w:rPr>
      </w:pPr>
    </w:p>
    <w:p w:rsidR="00156D55" w:rsidRPr="00FC6D3C" w:rsidRDefault="00156D55" w:rsidP="00156D55">
      <w:pPr>
        <w:pStyle w:val="af1"/>
        <w:numPr>
          <w:ilvl w:val="0"/>
          <w:numId w:val="2"/>
        </w:numPr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Прочие положения</w:t>
      </w:r>
    </w:p>
    <w:p w:rsidR="00156D55" w:rsidRPr="00FC6D3C" w:rsidRDefault="00156D55" w:rsidP="00156D55">
      <w:pPr>
        <w:pStyle w:val="af1"/>
        <w:rPr>
          <w:b/>
          <w:sz w:val="24"/>
          <w:szCs w:val="24"/>
        </w:rPr>
      </w:pPr>
    </w:p>
    <w:p w:rsidR="00156D55" w:rsidRPr="00834B5D" w:rsidRDefault="00156D55" w:rsidP="00156D55">
      <w:pPr>
        <w:pStyle w:val="af1"/>
        <w:numPr>
          <w:ilvl w:val="1"/>
          <w:numId w:val="2"/>
        </w:numPr>
        <w:tabs>
          <w:tab w:val="clear" w:pos="1305"/>
          <w:tab w:val="num" w:pos="0"/>
        </w:tabs>
        <w:ind w:left="0" w:firstLine="709"/>
        <w:jc w:val="both"/>
        <w:rPr>
          <w:sz w:val="24"/>
          <w:szCs w:val="24"/>
        </w:rPr>
      </w:pPr>
      <w:r w:rsidRPr="00834B5D">
        <w:rPr>
          <w:sz w:val="24"/>
          <w:szCs w:val="24"/>
        </w:rPr>
        <w:t>Споры, вытекающие из настоящего договора, решаются путем переговоров.</w:t>
      </w:r>
    </w:p>
    <w:p w:rsidR="00156D55" w:rsidRPr="00FC6D3C" w:rsidRDefault="00156D55" w:rsidP="00156D55">
      <w:pPr>
        <w:pStyle w:val="af1"/>
        <w:tabs>
          <w:tab w:val="num" w:pos="0"/>
        </w:tabs>
        <w:ind w:firstLine="709"/>
        <w:jc w:val="both"/>
        <w:rPr>
          <w:sz w:val="24"/>
          <w:szCs w:val="24"/>
        </w:rPr>
      </w:pPr>
      <w:r w:rsidRPr="00834B5D">
        <w:rPr>
          <w:sz w:val="24"/>
          <w:szCs w:val="24"/>
        </w:rPr>
        <w:t>При не достижении согласия споры рассматриваются в судебном порядке в судах Большеглушицкого района Самарской области в соответствии с действующим законодательством РФ.</w:t>
      </w:r>
    </w:p>
    <w:p w:rsidR="00156D55" w:rsidRPr="00FC6D3C" w:rsidRDefault="00156D55" w:rsidP="00156D55">
      <w:pPr>
        <w:pStyle w:val="af1"/>
        <w:numPr>
          <w:ilvl w:val="1"/>
          <w:numId w:val="2"/>
        </w:numPr>
        <w:tabs>
          <w:tab w:val="clear" w:pos="1305"/>
          <w:tab w:val="num" w:pos="0"/>
        </w:tabs>
        <w:ind w:left="0"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Настоящий договор вступает в силу с момента подписания его сторонами.</w:t>
      </w:r>
    </w:p>
    <w:p w:rsidR="00156D55" w:rsidRPr="00FC6D3C" w:rsidRDefault="00156D55" w:rsidP="00156D55">
      <w:pPr>
        <w:pStyle w:val="af1"/>
        <w:tabs>
          <w:tab w:val="num" w:pos="0"/>
        </w:tabs>
        <w:ind w:firstLine="709"/>
        <w:jc w:val="both"/>
        <w:rPr>
          <w:sz w:val="24"/>
          <w:szCs w:val="24"/>
        </w:rPr>
      </w:pPr>
      <w:r w:rsidRPr="00FC6D3C">
        <w:rPr>
          <w:sz w:val="24"/>
          <w:szCs w:val="24"/>
        </w:rPr>
        <w:t>5.3.  Договор составлен в трех экземплярах, имеющих равную юридическую силу.</w:t>
      </w:r>
    </w:p>
    <w:p w:rsidR="00156D55" w:rsidRPr="00FC6D3C" w:rsidRDefault="00156D55" w:rsidP="00156D55">
      <w:pPr>
        <w:pStyle w:val="af1"/>
        <w:ind w:left="435"/>
        <w:rPr>
          <w:b/>
          <w:sz w:val="24"/>
          <w:szCs w:val="24"/>
        </w:rPr>
      </w:pPr>
    </w:p>
    <w:p w:rsidR="00156D55" w:rsidRPr="00FC6D3C" w:rsidRDefault="00156D55" w:rsidP="00156D55">
      <w:pPr>
        <w:pStyle w:val="af1"/>
        <w:jc w:val="left"/>
        <w:rPr>
          <w:b/>
          <w:sz w:val="24"/>
          <w:szCs w:val="24"/>
        </w:rPr>
      </w:pPr>
    </w:p>
    <w:p w:rsidR="00156D55" w:rsidRPr="00FC6D3C" w:rsidRDefault="00156D55" w:rsidP="00156D55">
      <w:pPr>
        <w:pStyle w:val="af1"/>
        <w:jc w:val="left"/>
        <w:rPr>
          <w:b/>
          <w:sz w:val="24"/>
          <w:szCs w:val="24"/>
        </w:rPr>
      </w:pPr>
      <w:r w:rsidRPr="00FC6D3C">
        <w:rPr>
          <w:b/>
          <w:sz w:val="24"/>
          <w:szCs w:val="24"/>
        </w:rPr>
        <w:t>Подписи сторон:</w:t>
      </w:r>
    </w:p>
    <w:p w:rsidR="00156D55" w:rsidRPr="00FC6D3C" w:rsidRDefault="00156D55" w:rsidP="00156D55">
      <w:pPr>
        <w:pStyle w:val="af1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156D55" w:rsidRPr="00EA7996" w:rsidTr="00587A86">
        <w:trPr>
          <w:trHeight w:val="2740"/>
        </w:trPr>
        <w:tc>
          <w:tcPr>
            <w:tcW w:w="4785" w:type="dxa"/>
          </w:tcPr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  <w:r w:rsidRPr="00EA7996">
              <w:rPr>
                <w:sz w:val="24"/>
                <w:szCs w:val="24"/>
              </w:rPr>
              <w:t>Продавец</w:t>
            </w: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  <w:r w:rsidRPr="00EA7996">
              <w:rPr>
                <w:sz w:val="24"/>
                <w:szCs w:val="24"/>
              </w:rPr>
              <w:t xml:space="preserve">Администрация муниципального района Большеглушицкий Самарской области, действующая от имени муниципального района Большеглушицкий Самарской области в лице главы района </w:t>
            </w:r>
            <w:r>
              <w:rPr>
                <w:sz w:val="24"/>
                <w:szCs w:val="24"/>
              </w:rPr>
              <w:t>Анцинова Валерия Анатольевиа</w:t>
            </w: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  <w:r w:rsidRPr="00EA7996">
              <w:rPr>
                <w:sz w:val="24"/>
                <w:szCs w:val="24"/>
              </w:rPr>
              <w:t>______________________________________</w:t>
            </w:r>
          </w:p>
        </w:tc>
        <w:tc>
          <w:tcPr>
            <w:tcW w:w="4785" w:type="dxa"/>
          </w:tcPr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  <w:r w:rsidRPr="00EA7996">
              <w:rPr>
                <w:sz w:val="24"/>
                <w:szCs w:val="24"/>
              </w:rPr>
              <w:t>Покупатель</w:t>
            </w: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</w:p>
          <w:p w:rsidR="00156D55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</w:p>
          <w:p w:rsidR="00156D55" w:rsidRPr="00EA7996" w:rsidRDefault="00156D55" w:rsidP="00587A86">
            <w:pPr>
              <w:pStyle w:val="af1"/>
              <w:jc w:val="both"/>
              <w:rPr>
                <w:sz w:val="24"/>
                <w:szCs w:val="24"/>
              </w:rPr>
            </w:pPr>
            <w:r w:rsidRPr="00EA7996">
              <w:rPr>
                <w:sz w:val="24"/>
                <w:szCs w:val="24"/>
              </w:rPr>
              <w:t>___________________________________</w:t>
            </w:r>
          </w:p>
        </w:tc>
      </w:tr>
    </w:tbl>
    <w:p w:rsidR="00156D55" w:rsidRPr="00FC6D3C" w:rsidRDefault="00156D55" w:rsidP="00156D55">
      <w:pPr>
        <w:pStyle w:val="4"/>
        <w:rPr>
          <w:b w:val="0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D55" w:rsidRDefault="00156D55" w:rsidP="00156D55">
      <w:pPr>
        <w:pStyle w:val="ae"/>
        <w:ind w:right="-569"/>
        <w:jc w:val="right"/>
        <w:rPr>
          <w:sz w:val="24"/>
          <w:szCs w:val="24"/>
        </w:rPr>
      </w:pPr>
      <w:r w:rsidRPr="00FC14FD">
        <w:rPr>
          <w:sz w:val="24"/>
          <w:szCs w:val="24"/>
        </w:rPr>
        <w:t xml:space="preserve">       </w:t>
      </w:r>
    </w:p>
    <w:p w:rsidR="00156D55" w:rsidRDefault="00156D55" w:rsidP="00156D55">
      <w:pPr>
        <w:pStyle w:val="ae"/>
        <w:ind w:right="-569"/>
        <w:jc w:val="right"/>
        <w:rPr>
          <w:sz w:val="24"/>
          <w:szCs w:val="24"/>
        </w:rPr>
      </w:pPr>
    </w:p>
    <w:p w:rsidR="00156D55" w:rsidRDefault="00156D55" w:rsidP="00156D55">
      <w:pPr>
        <w:pStyle w:val="ae"/>
        <w:ind w:right="-569"/>
        <w:jc w:val="left"/>
        <w:rPr>
          <w:sz w:val="24"/>
          <w:szCs w:val="24"/>
        </w:rPr>
      </w:pPr>
    </w:p>
    <w:p w:rsidR="00156D55" w:rsidRDefault="00156D55" w:rsidP="00156D55">
      <w:pPr>
        <w:pStyle w:val="ae"/>
        <w:ind w:right="-569"/>
        <w:jc w:val="left"/>
        <w:rPr>
          <w:sz w:val="24"/>
          <w:szCs w:val="24"/>
        </w:rPr>
      </w:pPr>
    </w:p>
    <w:p w:rsidR="00156D55" w:rsidRDefault="00156D55" w:rsidP="00156D55">
      <w:pPr>
        <w:pStyle w:val="ae"/>
        <w:ind w:right="-569"/>
        <w:jc w:val="left"/>
        <w:rPr>
          <w:sz w:val="24"/>
          <w:szCs w:val="24"/>
        </w:rPr>
      </w:pPr>
    </w:p>
    <w:p w:rsidR="00427019" w:rsidRDefault="00427019">
      <w:bookmarkStart w:id="0" w:name="_GoBack"/>
      <w:bookmarkEnd w:id="0"/>
    </w:p>
    <w:sectPr w:rsidR="00427019" w:rsidSect="0011409C">
      <w:headerReference w:type="default" r:id="rId24"/>
      <w:pgSz w:w="11906" w:h="16838"/>
      <w:pgMar w:top="709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F6D" w:rsidRDefault="00156D5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F70F6D" w:rsidRDefault="00156D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B80"/>
    <w:multiLevelType w:val="multilevel"/>
    <w:tmpl w:val="2A96005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5"/>
        </w:tabs>
        <w:ind w:left="1305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5"/>
        </w:tabs>
        <w:ind w:left="5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5"/>
        </w:tabs>
        <w:ind w:left="70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1800"/>
      </w:pPr>
      <w:rPr>
        <w:rFonts w:hint="default"/>
      </w:rPr>
    </w:lvl>
  </w:abstractNum>
  <w:abstractNum w:abstractNumId="1" w15:restartNumberingAfterBreak="0">
    <w:nsid w:val="4FEE25D2"/>
    <w:multiLevelType w:val="singleLevel"/>
    <w:tmpl w:val="DCA433F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7CEE0EEF"/>
    <w:multiLevelType w:val="multilevel"/>
    <w:tmpl w:val="57AE48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1"/>
        </w:tabs>
        <w:ind w:left="1301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06"/>
    <w:rsid w:val="00156D55"/>
    <w:rsid w:val="00427019"/>
    <w:rsid w:val="00C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0DCB7-4D04-42AA-A32E-BDB8C28B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D55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qFormat/>
    <w:rsid w:val="00156D5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56D55"/>
    <w:pPr>
      <w:keepNext/>
      <w:spacing w:after="0" w:line="240" w:lineRule="auto"/>
      <w:ind w:firstLine="709"/>
      <w:jc w:val="both"/>
      <w:outlineLvl w:val="3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6D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56D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156D55"/>
    <w:pPr>
      <w:spacing w:after="120"/>
    </w:pPr>
    <w:rPr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56D55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Hyperlink"/>
    <w:uiPriority w:val="99"/>
    <w:unhideWhenUsed/>
    <w:rsid w:val="00156D55"/>
    <w:rPr>
      <w:color w:val="0000FF"/>
      <w:u w:val="single"/>
    </w:rPr>
  </w:style>
  <w:style w:type="paragraph" w:styleId="a6">
    <w:name w:val="No Spacing"/>
    <w:link w:val="a7"/>
    <w:uiPriority w:val="1"/>
    <w:qFormat/>
    <w:rsid w:val="00156D5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156D55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56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156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D55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156D5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156D55"/>
    <w:rPr>
      <w:rFonts w:ascii="Calibri" w:eastAsia="Times New Roman" w:hAnsi="Calibri" w:cs="Times New Roman"/>
    </w:rPr>
  </w:style>
  <w:style w:type="paragraph" w:styleId="3">
    <w:name w:val="Body Text 3"/>
    <w:basedOn w:val="a"/>
    <w:link w:val="30"/>
    <w:uiPriority w:val="99"/>
    <w:unhideWhenUsed/>
    <w:rsid w:val="00156D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56D55"/>
    <w:rPr>
      <w:rFonts w:ascii="Calibri" w:eastAsia="Times New Roman" w:hAnsi="Calibri" w:cs="Times New Roman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156D5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156D55"/>
    <w:rPr>
      <w:b/>
      <w:bCs/>
    </w:rPr>
  </w:style>
  <w:style w:type="paragraph" w:styleId="ae">
    <w:basedOn w:val="a"/>
    <w:next w:val="af"/>
    <w:link w:val="af0"/>
    <w:qFormat/>
    <w:rsid w:val="00156D55"/>
    <w:pPr>
      <w:spacing w:after="0" w:line="240" w:lineRule="auto"/>
      <w:jc w:val="center"/>
    </w:pPr>
    <w:rPr>
      <w:rFonts w:ascii="Times New Roman" w:hAnsi="Times New Roman" w:cstheme="minorBidi"/>
      <w:sz w:val="28"/>
    </w:rPr>
  </w:style>
  <w:style w:type="character" w:customStyle="1" w:styleId="af0">
    <w:name w:val="Название Знак"/>
    <w:link w:val="ae"/>
    <w:rsid w:val="00156D55"/>
    <w:rPr>
      <w:rFonts w:ascii="Times New Roman" w:eastAsia="Times New Roman" w:hAnsi="Times New Roman"/>
      <w:sz w:val="28"/>
    </w:rPr>
  </w:style>
  <w:style w:type="paragraph" w:styleId="af1">
    <w:name w:val="Subtitle"/>
    <w:basedOn w:val="a"/>
    <w:link w:val="af2"/>
    <w:qFormat/>
    <w:rsid w:val="00156D55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156D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next w:val="a"/>
    <w:link w:val="af3"/>
    <w:uiPriority w:val="10"/>
    <w:qFormat/>
    <w:rsid w:val="00156D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"/>
    <w:uiPriority w:val="10"/>
    <w:rsid w:val="00156D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E3C498F96EEF4B5C7CBD9F49E6CF075A8F4EC3E5AD8C91752B7674FDD7A816DC3225EFDC9C06163oEJ" TargetMode="External"/><Relationship Id="rId13" Type="http://schemas.openxmlformats.org/officeDocument/2006/relationships/hyperlink" Target="consultantplus://offline/ref=1544D8EC3A176A6029F53A20A56C8E28E6214C62A99F3C43F2C9D16F67B3C3AE329CAE55B59E52304958K" TargetMode="External"/><Relationship Id="rId18" Type="http://schemas.openxmlformats.org/officeDocument/2006/relationships/hyperlink" Target="http://www.admbg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dmbg.org" TargetMode="External"/><Relationship Id="rId7" Type="http://schemas.openxmlformats.org/officeDocument/2006/relationships/hyperlink" Target="http://utp.sberbank-ast.ru" TargetMode="External"/><Relationship Id="rId12" Type="http://schemas.openxmlformats.org/officeDocument/2006/relationships/hyperlink" Target="consultantplus://offline/ref=95AF4EC93C6F9FE909D061B269D74A858FEF350F36EB55E1A3BE8C3453195FF628682EaF56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tp.sberbank-ast.ru" TargetMode="External"/><Relationship Id="rId20" Type="http://schemas.openxmlformats.org/officeDocument/2006/relationships/hyperlink" Target="mailto:BykovaOA@admbg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consultantplus://offline/ref=02CEFC48EA89A9473C02C91C54DCEDEC4C1A97C6CD6C07E2A7665BE70CD50030D7219DC0A5FC4C09IFO1J" TargetMode="External"/><Relationship Id="rId24" Type="http://schemas.openxmlformats.org/officeDocument/2006/relationships/header" Target="header1.xml"/><Relationship Id="rId5" Type="http://schemas.openxmlformats.org/officeDocument/2006/relationships/hyperlink" Target="http://utp.sberbank-ast.ru" TargetMode="External"/><Relationship Id="rId15" Type="http://schemas.openxmlformats.org/officeDocument/2006/relationships/hyperlink" Target="http://utp.sberbank-ast.ru" TargetMode="External"/><Relationship Id="rId23" Type="http://schemas.openxmlformats.org/officeDocument/2006/relationships/hyperlink" Target="http://utp.sberbank-ast.ru" TargetMode="External"/><Relationship Id="rId10" Type="http://schemas.openxmlformats.org/officeDocument/2006/relationships/hyperlink" Target="http://utp.sberbank-ast.ru" TargetMode="External"/><Relationship Id="rId19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consultantplus://offline/ref=1544D8EC3A176A6029F53A20A56C8E28E6204261AB953C43F2C9D16F67B3C3AE329CAE55B59E50364953K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3245</Words>
  <Characters>18497</Characters>
  <Application>Microsoft Office Word</Application>
  <DocSecurity>0</DocSecurity>
  <Lines>154</Lines>
  <Paragraphs>43</Paragraphs>
  <ScaleCrop>false</ScaleCrop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Оксана Александровна</dc:creator>
  <cp:keywords/>
  <dc:description/>
  <cp:lastModifiedBy>Быкова Оксана Александровна</cp:lastModifiedBy>
  <cp:revision>2</cp:revision>
  <dcterms:created xsi:type="dcterms:W3CDTF">2025-10-06T09:39:00Z</dcterms:created>
  <dcterms:modified xsi:type="dcterms:W3CDTF">2025-10-06T09:39:00Z</dcterms:modified>
</cp:coreProperties>
</file>