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6F" w:rsidRDefault="00422D6F" w:rsidP="00422D6F">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422D6F" w:rsidRPr="00893509" w:rsidRDefault="00422D6F" w:rsidP="00422D6F">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422D6F" w:rsidRPr="007756AE" w:rsidRDefault="00422D6F" w:rsidP="00422D6F">
      <w:pPr>
        <w:spacing w:after="0" w:line="240" w:lineRule="auto"/>
        <w:ind w:left="-709" w:firstLine="709"/>
        <w:jc w:val="both"/>
        <w:rPr>
          <w:rFonts w:ascii="Times New Roman" w:eastAsia="Times New Roman" w:hAnsi="Times New Roman" w:cs="Times New Roman"/>
          <w:sz w:val="26"/>
          <w:szCs w:val="26"/>
          <w:lang w:eastAsia="ru-RU"/>
        </w:rPr>
      </w:pPr>
    </w:p>
    <w:p w:rsidR="00422D6F" w:rsidRPr="007756AE" w:rsidRDefault="00422D6F" w:rsidP="00422D6F">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15</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7756AE">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7756AE">
        <w:rPr>
          <w:rFonts w:ascii="Times New Roman" w:eastAsia="Times New Roman" w:hAnsi="Times New Roman" w:cs="Times New Roman"/>
          <w:sz w:val="26"/>
          <w:szCs w:val="26"/>
          <w:lang w:eastAsia="ru-RU"/>
        </w:rPr>
        <w:t xml:space="preserve"> года в 1</w:t>
      </w:r>
      <w:r>
        <w:rPr>
          <w:rFonts w:ascii="Times New Roman" w:eastAsia="Times New Roman" w:hAnsi="Times New Roman" w:cs="Times New Roman"/>
          <w:sz w:val="26"/>
          <w:szCs w:val="26"/>
          <w:lang w:eastAsia="ru-RU"/>
        </w:rPr>
        <w:t>0</w:t>
      </w:r>
      <w:r w:rsidRPr="007756AE">
        <w:rPr>
          <w:rFonts w:ascii="Times New Roman" w:eastAsia="Times New Roman" w:hAnsi="Times New Roman" w:cs="Times New Roman"/>
          <w:sz w:val="26"/>
          <w:szCs w:val="26"/>
          <w:lang w:eastAsia="ru-RU"/>
        </w:rPr>
        <w:t xml:space="preserve">.00 ч. 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ого</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w:t>
      </w:r>
    </w:p>
    <w:p w:rsidR="00422D6F" w:rsidRPr="00DE5F41" w:rsidRDefault="00422D6F" w:rsidP="00422D6F">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01</w:t>
      </w:r>
      <w:r w:rsidRPr="004D3E2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w:t>
      </w:r>
      <w:r w:rsidRPr="004D3E26">
        <w:rPr>
          <w:rFonts w:ascii="Times New Roman" w:eastAsia="Times New Roman" w:hAnsi="Times New Roman" w:cs="Times New Roman"/>
          <w:sz w:val="26"/>
          <w:szCs w:val="26"/>
          <w:lang w:eastAsia="ru-RU"/>
        </w:rPr>
        <w:t xml:space="preserve">.2015 г. </w:t>
      </w:r>
      <w:r w:rsidRPr="00DE5F41">
        <w:rPr>
          <w:rFonts w:ascii="Times New Roman" w:eastAsia="Times New Roman" w:hAnsi="Times New Roman" w:cs="Times New Roman"/>
          <w:sz w:val="26"/>
          <w:szCs w:val="26"/>
          <w:lang w:eastAsia="ru-RU"/>
        </w:rPr>
        <w:t>№ 1</w:t>
      </w:r>
      <w:r>
        <w:rPr>
          <w:rFonts w:ascii="Times New Roman" w:eastAsia="Times New Roman" w:hAnsi="Times New Roman" w:cs="Times New Roman"/>
          <w:sz w:val="26"/>
          <w:szCs w:val="26"/>
          <w:lang w:eastAsia="ru-RU"/>
        </w:rPr>
        <w:t>608</w:t>
      </w:r>
      <w:r w:rsidRPr="00DE5F41">
        <w:rPr>
          <w:rFonts w:ascii="Times New Roman" w:eastAsia="Times New Roman" w:hAnsi="Times New Roman" w:cs="Times New Roman"/>
          <w:sz w:val="26"/>
          <w:szCs w:val="26"/>
          <w:lang w:eastAsia="ru-RU"/>
        </w:rPr>
        <w:t xml:space="preserve">. </w:t>
      </w:r>
    </w:p>
    <w:p w:rsidR="00422D6F" w:rsidRPr="007756AE" w:rsidRDefault="00422D6F" w:rsidP="00422D6F">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422D6F" w:rsidRPr="007756AE" w:rsidRDefault="00422D6F" w:rsidP="00422D6F">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422D6F" w:rsidRDefault="00422D6F" w:rsidP="00422D6F">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Характеристики земельного участка:</w:t>
      </w:r>
    </w:p>
    <w:p w:rsidR="00422D6F" w:rsidRDefault="00422D6F" w:rsidP="00422D6F">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w:t>
      </w:r>
      <w:r w:rsidRPr="00EF47ED">
        <w:rPr>
          <w:rFonts w:ascii="Times New Roman" w:eastAsia="Times New Roman" w:hAnsi="Times New Roman" w:cs="Times New Roman"/>
          <w:sz w:val="26"/>
          <w:szCs w:val="26"/>
          <w:lang w:eastAsia="ru-RU"/>
        </w:rPr>
        <w:t>емельн</w:t>
      </w:r>
      <w:r>
        <w:rPr>
          <w:rFonts w:ascii="Times New Roman" w:eastAsia="Times New Roman" w:hAnsi="Times New Roman" w:cs="Times New Roman"/>
          <w:sz w:val="26"/>
          <w:szCs w:val="26"/>
          <w:lang w:eastAsia="ru-RU"/>
        </w:rPr>
        <w:t>ый</w:t>
      </w:r>
      <w:r w:rsidRPr="00EF47ED">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о</w:t>
      </w:r>
      <w:r w:rsidRPr="00EF47ED">
        <w:rPr>
          <w:rFonts w:ascii="Times New Roman" w:eastAsia="Times New Roman" w:hAnsi="Times New Roman" w:cs="Times New Roman"/>
          <w:sz w:val="26"/>
          <w:szCs w:val="26"/>
          <w:lang w:eastAsia="ru-RU"/>
        </w:rPr>
        <w:t xml:space="preserve">к из земель населенных </w:t>
      </w:r>
      <w:r>
        <w:rPr>
          <w:rFonts w:ascii="Times New Roman" w:eastAsia="Times New Roman" w:hAnsi="Times New Roman" w:cs="Times New Roman"/>
          <w:sz w:val="26"/>
          <w:szCs w:val="26"/>
          <w:lang w:eastAsia="ru-RU"/>
        </w:rPr>
        <w:t>пунктов</w:t>
      </w:r>
      <w:r w:rsidRPr="007756AE">
        <w:rPr>
          <w:rFonts w:ascii="Times New Roman" w:eastAsia="Times New Roman" w:hAnsi="Times New Roman" w:cs="Times New Roman"/>
          <w:sz w:val="26"/>
          <w:szCs w:val="26"/>
          <w:lang w:eastAsia="ru-RU"/>
        </w:rPr>
        <w:t xml:space="preserve"> для </w:t>
      </w:r>
      <w:r>
        <w:rPr>
          <w:rFonts w:ascii="Times New Roman" w:eastAsia="Times New Roman" w:hAnsi="Times New Roman" w:cs="Times New Roman"/>
          <w:sz w:val="26"/>
          <w:szCs w:val="26"/>
          <w:lang w:eastAsia="ru-RU"/>
        </w:rPr>
        <w:t>открытой стоянки легкового автотранспорта</w:t>
      </w:r>
      <w:r w:rsidRPr="007756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ый</w:t>
      </w:r>
      <w:r w:rsidRPr="007756AE">
        <w:rPr>
          <w:rFonts w:ascii="Times New Roman" w:eastAsia="Times New Roman" w:hAnsi="Times New Roman" w:cs="Times New Roman"/>
          <w:sz w:val="26"/>
          <w:szCs w:val="26"/>
          <w:lang w:eastAsia="ru-RU"/>
        </w:rPr>
        <w:t xml:space="preserve"> по адресу: </w:t>
      </w:r>
      <w:proofErr w:type="gramStart"/>
      <w:r w:rsidRPr="007756AE">
        <w:rPr>
          <w:rFonts w:ascii="Times New Roman" w:eastAsia="Times New Roman" w:hAnsi="Times New Roman" w:cs="Times New Roman"/>
          <w:sz w:val="26"/>
          <w:szCs w:val="26"/>
          <w:lang w:eastAsia="ru-RU"/>
        </w:rPr>
        <w:t xml:space="preserve">Самарская область, Большеглушицкий район, </w:t>
      </w:r>
      <w:r>
        <w:rPr>
          <w:rFonts w:ascii="Times New Roman" w:eastAsia="Times New Roman" w:hAnsi="Times New Roman" w:cs="Times New Roman"/>
          <w:sz w:val="26"/>
          <w:szCs w:val="26"/>
          <w:lang w:eastAsia="ru-RU"/>
        </w:rPr>
        <w:t>с. Большая Глушица, ул. Советская, д. 36 л</w:t>
      </w:r>
      <w:r w:rsidRPr="007756AE">
        <w:rPr>
          <w:rFonts w:ascii="Times New Roman" w:eastAsia="Times New Roman" w:hAnsi="Times New Roman" w:cs="Times New Roman"/>
          <w:sz w:val="26"/>
          <w:szCs w:val="26"/>
          <w:lang w:eastAsia="ru-RU"/>
        </w:rPr>
        <w:t xml:space="preserve">, площадью </w:t>
      </w:r>
      <w:r>
        <w:rPr>
          <w:rFonts w:ascii="Times New Roman" w:eastAsia="Times New Roman" w:hAnsi="Times New Roman" w:cs="Times New Roman"/>
          <w:sz w:val="26"/>
          <w:szCs w:val="26"/>
          <w:lang w:eastAsia="ru-RU"/>
        </w:rPr>
        <w:t>421</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23</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583</w:t>
      </w:r>
      <w:r w:rsidRPr="007756AE">
        <w:rPr>
          <w:rFonts w:ascii="Times New Roman" w:eastAsia="Times New Roman" w:hAnsi="Times New Roman" w:cs="Times New Roman"/>
          <w:sz w:val="26"/>
          <w:szCs w:val="26"/>
          <w:lang w:eastAsia="ru-RU"/>
        </w:rPr>
        <w:t xml:space="preserve">. </w:t>
      </w:r>
      <w:proofErr w:type="gramEnd"/>
    </w:p>
    <w:p w:rsidR="00422D6F" w:rsidRPr="00A8467A" w:rsidRDefault="00422D6F" w:rsidP="00422D6F">
      <w:pPr>
        <w:spacing w:after="0" w:line="240" w:lineRule="auto"/>
        <w:ind w:left="-709"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70391</w:t>
      </w:r>
      <w:r w:rsidRPr="00F45A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r w:rsidRPr="00F45A24">
        <w:rPr>
          <w:rFonts w:ascii="Times New Roman" w:eastAsia="Times New Roman" w:hAnsi="Times New Roman" w:cs="Times New Roman"/>
          <w:sz w:val="26"/>
          <w:szCs w:val="26"/>
          <w:lang w:eastAsia="ru-RU"/>
        </w:rPr>
        <w:t xml:space="preserve">0 </w:t>
      </w:r>
      <w:r>
        <w:rPr>
          <w:rFonts w:ascii="Times New Roman" w:eastAsia="Times New Roman" w:hAnsi="Times New Roman" w:cs="Times New Roman"/>
          <w:sz w:val="26"/>
          <w:szCs w:val="26"/>
          <w:lang w:eastAsia="ru-RU"/>
        </w:rPr>
        <w:t>руб.</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Семьдесят </w:t>
      </w:r>
      <w:r w:rsidRPr="00A8467A">
        <w:rPr>
          <w:rFonts w:ascii="Times New Roman" w:eastAsia="Times New Roman" w:hAnsi="Times New Roman" w:cs="Times New Roman"/>
          <w:sz w:val="26"/>
          <w:szCs w:val="26"/>
          <w:lang w:eastAsia="ru-RU"/>
        </w:rPr>
        <w:t>тысяч</w:t>
      </w:r>
      <w:r>
        <w:rPr>
          <w:rFonts w:ascii="Times New Roman" w:eastAsia="Times New Roman" w:hAnsi="Times New Roman" w:cs="Times New Roman"/>
          <w:sz w:val="26"/>
          <w:szCs w:val="26"/>
          <w:lang w:eastAsia="ru-RU"/>
        </w:rPr>
        <w:t xml:space="preserve"> триста девяносто один рубль 00 коп.</w:t>
      </w:r>
      <w:r w:rsidRPr="00A8467A">
        <w:rPr>
          <w:rFonts w:ascii="Times New Roman" w:eastAsia="Times New Roman" w:hAnsi="Times New Roman" w:cs="Times New Roman"/>
          <w:sz w:val="26"/>
          <w:szCs w:val="26"/>
          <w:lang w:eastAsia="ru-RU"/>
        </w:rPr>
        <w:t>).</w:t>
      </w:r>
    </w:p>
    <w:p w:rsidR="00422D6F" w:rsidRPr="00EF47ED" w:rsidRDefault="00422D6F" w:rsidP="00422D6F">
      <w:pPr>
        <w:spacing w:after="0" w:line="240" w:lineRule="auto"/>
        <w:ind w:left="-709"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2112,00</w:t>
      </w:r>
      <w:r w:rsidRPr="00EF47ED">
        <w:rPr>
          <w:rFonts w:ascii="Times New Roman" w:eastAsia="Times New Roman" w:hAnsi="Times New Roman" w:cs="Times New Roman"/>
          <w:sz w:val="26"/>
          <w:szCs w:val="26"/>
          <w:lang w:eastAsia="ru-RU"/>
        </w:rPr>
        <w:t xml:space="preserve"> руб.</w:t>
      </w:r>
    </w:p>
    <w:p w:rsidR="00422D6F" w:rsidRPr="00EF47ED" w:rsidRDefault="00422D6F" w:rsidP="00422D6F">
      <w:pPr>
        <w:spacing w:after="0" w:line="240" w:lineRule="auto"/>
        <w:ind w:left="-709"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14078,00</w:t>
      </w:r>
      <w:r w:rsidRPr="00EF47ED">
        <w:rPr>
          <w:rFonts w:ascii="Times New Roman" w:eastAsia="Times New Roman" w:hAnsi="Times New Roman" w:cs="Times New Roman"/>
          <w:sz w:val="26"/>
          <w:szCs w:val="26"/>
          <w:lang w:eastAsia="ru-RU"/>
        </w:rPr>
        <w:t xml:space="preserve"> руб.</w:t>
      </w:r>
    </w:p>
    <w:p w:rsidR="00422D6F" w:rsidRPr="00C86BC8" w:rsidRDefault="00422D6F" w:rsidP="00422D6F">
      <w:pPr>
        <w:pStyle w:val="ab"/>
        <w:spacing w:after="0" w:line="240" w:lineRule="auto"/>
        <w:ind w:left="-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7756AE">
        <w:rPr>
          <w:rFonts w:ascii="Times New Roman" w:eastAsia="Times New Roman" w:hAnsi="Times New Roman" w:cs="Times New Roman"/>
          <w:sz w:val="26"/>
          <w:szCs w:val="26"/>
          <w:lang w:eastAsia="ru-RU"/>
        </w:rPr>
        <w:t xml:space="preserve">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422D6F" w:rsidRPr="00C86BC8" w:rsidRDefault="00422D6F" w:rsidP="00422D6F">
      <w:pPr>
        <w:autoSpaceDE w:val="0"/>
        <w:autoSpaceDN w:val="0"/>
        <w:adjustRightInd w:val="0"/>
        <w:spacing w:line="240" w:lineRule="auto"/>
        <w:ind w:left="-709"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422D6F" w:rsidRPr="00C86BC8" w:rsidRDefault="00422D6F" w:rsidP="00422D6F">
      <w:pPr>
        <w:autoSpaceDE w:val="0"/>
        <w:autoSpaceDN w:val="0"/>
        <w:adjustRightInd w:val="0"/>
        <w:spacing w:line="240" w:lineRule="auto"/>
        <w:ind w:left="-709"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422D6F" w:rsidRPr="00C86BC8" w:rsidRDefault="00422D6F" w:rsidP="00422D6F">
      <w:pPr>
        <w:autoSpaceDE w:val="0"/>
        <w:autoSpaceDN w:val="0"/>
        <w:adjustRightInd w:val="0"/>
        <w:spacing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2D6F" w:rsidRPr="00C86BC8" w:rsidRDefault="00422D6F" w:rsidP="00422D6F">
      <w:pPr>
        <w:autoSpaceDE w:val="0"/>
        <w:autoSpaceDN w:val="0"/>
        <w:adjustRightInd w:val="0"/>
        <w:spacing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4) Документ  подтверждающий внесение задатка.</w:t>
      </w:r>
    </w:p>
    <w:p w:rsidR="00422D6F" w:rsidRPr="00C86BC8" w:rsidRDefault="00422D6F" w:rsidP="00422D6F">
      <w:pPr>
        <w:pStyle w:val="western"/>
        <w:spacing w:after="0"/>
        <w:ind w:left="-709"/>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w:t>
      </w:r>
      <w:r>
        <w:rPr>
          <w:color w:val="auto"/>
          <w:sz w:val="26"/>
          <w:szCs w:val="26"/>
        </w:rPr>
        <w:t>й цены земельного участка</w:t>
      </w:r>
      <w:r w:rsidRPr="00C86BC8">
        <w:rPr>
          <w:color w:val="auto"/>
          <w:sz w:val="26"/>
          <w:szCs w:val="26"/>
        </w:rPr>
        <w:t>.</w:t>
      </w:r>
    </w:p>
    <w:p w:rsidR="00422D6F" w:rsidRPr="00C86BC8" w:rsidRDefault="00422D6F" w:rsidP="00422D6F">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7"/>
          <w:szCs w:val="27"/>
        </w:rPr>
        <w:t xml:space="preserve">Задаток перечисляется на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422D6F" w:rsidRPr="00C86BC8" w:rsidRDefault="00422D6F" w:rsidP="00422D6F">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422D6F" w:rsidRPr="00C86BC8" w:rsidRDefault="00422D6F" w:rsidP="00422D6F">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422D6F" w:rsidRPr="00C86BC8" w:rsidRDefault="00422D6F" w:rsidP="00422D6F">
      <w:pPr>
        <w:pStyle w:val="western"/>
        <w:spacing w:after="0"/>
        <w:ind w:left="-709"/>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w:t>
      </w:r>
      <w:r>
        <w:rPr>
          <w:color w:val="auto"/>
          <w:sz w:val="26"/>
          <w:szCs w:val="26"/>
        </w:rPr>
        <w:t>до</w:t>
      </w:r>
      <w:r w:rsidRPr="00C86BC8">
        <w:rPr>
          <w:color w:val="auto"/>
          <w:sz w:val="26"/>
          <w:szCs w:val="26"/>
        </w:rPr>
        <w:t xml:space="preserve"> </w:t>
      </w:r>
      <w:r w:rsidRPr="00112497">
        <w:rPr>
          <w:b/>
          <w:color w:val="auto"/>
          <w:sz w:val="26"/>
          <w:szCs w:val="26"/>
        </w:rPr>
        <w:t>11</w:t>
      </w:r>
      <w:r w:rsidRPr="004D3E26">
        <w:rPr>
          <w:b/>
          <w:bCs/>
          <w:color w:val="auto"/>
          <w:sz w:val="26"/>
          <w:szCs w:val="26"/>
        </w:rPr>
        <w:t xml:space="preserve"> </w:t>
      </w:r>
      <w:r>
        <w:rPr>
          <w:b/>
          <w:bCs/>
          <w:color w:val="auto"/>
          <w:sz w:val="26"/>
          <w:szCs w:val="26"/>
        </w:rPr>
        <w:t xml:space="preserve">января </w:t>
      </w:r>
      <w:r w:rsidRPr="00C86BC8">
        <w:rPr>
          <w:b/>
          <w:bCs/>
          <w:color w:val="auto"/>
          <w:sz w:val="26"/>
          <w:szCs w:val="26"/>
        </w:rPr>
        <w:t>201</w:t>
      </w:r>
      <w:r>
        <w:rPr>
          <w:b/>
          <w:bCs/>
          <w:color w:val="auto"/>
          <w:sz w:val="26"/>
          <w:szCs w:val="26"/>
        </w:rPr>
        <w:t>6</w:t>
      </w:r>
      <w:r w:rsidRPr="00C86BC8">
        <w:rPr>
          <w:b/>
          <w:bCs/>
          <w:color w:val="auto"/>
          <w:sz w:val="26"/>
          <w:szCs w:val="26"/>
        </w:rPr>
        <w:t xml:space="preserve"> г.</w:t>
      </w:r>
    </w:p>
    <w:p w:rsidR="00422D6F" w:rsidRPr="00C86BC8" w:rsidRDefault="00422D6F" w:rsidP="00422D6F">
      <w:pPr>
        <w:pStyle w:val="western"/>
        <w:spacing w:after="0"/>
        <w:ind w:left="-709" w:firstLine="709"/>
        <w:jc w:val="both"/>
        <w:rPr>
          <w:color w:val="auto"/>
        </w:rPr>
      </w:pPr>
      <w:r w:rsidRPr="00C86BC8">
        <w:rPr>
          <w:color w:val="auto"/>
          <w:sz w:val="27"/>
          <w:szCs w:val="27"/>
        </w:rPr>
        <w:lastRenderedPageBreak/>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22D6F" w:rsidRPr="00C86BC8" w:rsidRDefault="00422D6F" w:rsidP="00422D6F">
      <w:pPr>
        <w:pStyle w:val="western"/>
        <w:spacing w:after="0"/>
        <w:ind w:left="-709"/>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422D6F" w:rsidRDefault="00422D6F" w:rsidP="00422D6F">
      <w:pPr>
        <w:pStyle w:val="western"/>
        <w:spacing w:after="0"/>
        <w:ind w:left="-709"/>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22D6F" w:rsidRPr="00E14957" w:rsidRDefault="00422D6F" w:rsidP="00422D6F">
      <w:pPr>
        <w:pStyle w:val="western"/>
        <w:spacing w:after="0"/>
        <w:ind w:left="-709"/>
        <w:jc w:val="both"/>
        <w:rPr>
          <w:color w:val="auto"/>
          <w:sz w:val="26"/>
          <w:szCs w:val="26"/>
        </w:rPr>
      </w:pPr>
      <w:r>
        <w:rPr>
          <w:color w:val="auto"/>
          <w:sz w:val="26"/>
          <w:szCs w:val="26"/>
        </w:rPr>
        <w:t xml:space="preserve">         </w:t>
      </w:r>
      <w:r w:rsidRPr="00E14957">
        <w:rPr>
          <w:color w:val="auto"/>
          <w:sz w:val="26"/>
          <w:szCs w:val="26"/>
        </w:rPr>
        <w:t xml:space="preserve"> </w:t>
      </w:r>
      <w:proofErr w:type="gramStart"/>
      <w:r w:rsidRPr="00E14957">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w:t>
      </w:r>
      <w:r>
        <w:rPr>
          <w:color w:val="auto"/>
          <w:sz w:val="26"/>
          <w:szCs w:val="26"/>
        </w:rPr>
        <w:t xml:space="preserve"> в</w:t>
      </w:r>
      <w:r w:rsidRPr="00E14957">
        <w:rPr>
          <w:color w:val="auto"/>
          <w:sz w:val="26"/>
          <w:szCs w:val="26"/>
        </w:rPr>
        <w:t xml:space="preserve"> аукционе </w:t>
      </w:r>
      <w:r w:rsidRPr="00E14957">
        <w:rPr>
          <w:sz w:val="26"/>
          <w:szCs w:val="26"/>
        </w:rPr>
        <w:t>засчитывается в оплату приобретаемого в собственность земельного участка.</w:t>
      </w:r>
      <w:proofErr w:type="gramEnd"/>
      <w:r w:rsidRPr="00E14957">
        <w:rPr>
          <w:sz w:val="26"/>
          <w:szCs w:val="26"/>
        </w:rPr>
        <w:t xml:space="preserve"> </w:t>
      </w:r>
      <w:r w:rsidRPr="00E14957">
        <w:rPr>
          <w:color w:val="auto"/>
          <w:sz w:val="26"/>
          <w:szCs w:val="26"/>
        </w:rPr>
        <w:t xml:space="preserve">Задатки, внесенные этими лицами, не заключившими в установленном настоящей статьей порядке договора </w:t>
      </w:r>
      <w:r>
        <w:rPr>
          <w:color w:val="auto"/>
          <w:sz w:val="26"/>
          <w:szCs w:val="26"/>
        </w:rPr>
        <w:t>купли-продажи</w:t>
      </w:r>
      <w:r w:rsidRPr="00E14957">
        <w:rPr>
          <w:color w:val="auto"/>
          <w:sz w:val="26"/>
          <w:szCs w:val="26"/>
        </w:rPr>
        <w:t xml:space="preserve"> земельного участка вследствие уклонения от заключения указанных договоров, не возвращаются.</w:t>
      </w:r>
    </w:p>
    <w:p w:rsidR="00422D6F" w:rsidRPr="00C86BC8" w:rsidRDefault="00422D6F" w:rsidP="00422D6F">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08</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C86BC8">
        <w:rPr>
          <w:rFonts w:ascii="Times New Roman" w:eastAsia="Times New Roman" w:hAnsi="Times New Roman" w:cs="Times New Roman"/>
          <w:sz w:val="26"/>
          <w:szCs w:val="26"/>
          <w:lang w:eastAsia="ru-RU"/>
        </w:rPr>
        <w:t xml:space="preserve"> 2015 г.</w:t>
      </w:r>
    </w:p>
    <w:p w:rsidR="00422D6F" w:rsidRPr="00C86BC8" w:rsidRDefault="00422D6F" w:rsidP="00422D6F">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муниципальным имуществом и земельными ресурсами администрации муниципального района Большеглушицкий (тел. 8-84673 2-31-59).</w:t>
      </w:r>
    </w:p>
    <w:p w:rsidR="00422D6F" w:rsidRPr="00C86BC8" w:rsidRDefault="00422D6F" w:rsidP="00422D6F">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12.00 ч. </w:t>
      </w:r>
      <w:r>
        <w:rPr>
          <w:rFonts w:ascii="Times New Roman" w:eastAsia="Times New Roman" w:hAnsi="Times New Roman" w:cs="Times New Roman"/>
          <w:sz w:val="26"/>
          <w:szCs w:val="26"/>
          <w:lang w:eastAsia="ru-RU"/>
        </w:rPr>
        <w:t>11</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w:t>
      </w:r>
    </w:p>
    <w:p w:rsidR="00422D6F" w:rsidRPr="00C86BC8" w:rsidRDefault="00422D6F" w:rsidP="00422D6F">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422D6F" w:rsidRPr="00C86BC8" w:rsidRDefault="00422D6F" w:rsidP="00422D6F">
      <w:pPr>
        <w:spacing w:after="0" w:line="240" w:lineRule="auto"/>
        <w:ind w:left="-709"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422D6F" w:rsidRPr="00C86BC8" w:rsidRDefault="00422D6F" w:rsidP="00422D6F">
      <w:pPr>
        <w:spacing w:after="0" w:line="240" w:lineRule="auto"/>
        <w:ind w:left="-709"/>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15</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 в 1</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.00 ч.    </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w:t>
      </w:r>
      <w:r>
        <w:rPr>
          <w:rFonts w:ascii="Times New Roman" w:hAnsi="Times New Roman" w:cs="Times New Roman"/>
          <w:sz w:val="26"/>
          <w:szCs w:val="26"/>
        </w:rPr>
        <w:t>й цены</w:t>
      </w:r>
      <w:r w:rsidRPr="00C86BC8">
        <w:rPr>
          <w:rFonts w:ascii="Times New Roman" w:hAnsi="Times New Roman" w:cs="Times New Roman"/>
          <w:sz w:val="26"/>
          <w:szCs w:val="26"/>
        </w:rPr>
        <w:t xml:space="preserve"> земельного участка, "шага аукциона" и порядка проведения аукциона.</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и каждо</w:t>
      </w:r>
      <w:r>
        <w:rPr>
          <w:rFonts w:ascii="Times New Roman" w:hAnsi="Times New Roman" w:cs="Times New Roman"/>
          <w:sz w:val="26"/>
          <w:szCs w:val="26"/>
        </w:rPr>
        <w:t>й</w:t>
      </w:r>
      <w:r w:rsidRPr="00C86BC8">
        <w:rPr>
          <w:rFonts w:ascii="Times New Roman" w:hAnsi="Times New Roman" w:cs="Times New Roman"/>
          <w:sz w:val="26"/>
          <w:szCs w:val="26"/>
        </w:rPr>
        <w:t xml:space="preserve">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в случае, если готовы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эт</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Кажд</w:t>
      </w:r>
      <w:r>
        <w:rPr>
          <w:rFonts w:ascii="Times New Roman" w:hAnsi="Times New Roman" w:cs="Times New Roman"/>
          <w:sz w:val="26"/>
          <w:szCs w:val="26"/>
        </w:rPr>
        <w:t>ая</w:t>
      </w:r>
      <w:r w:rsidRPr="00C86BC8">
        <w:rPr>
          <w:rFonts w:ascii="Times New Roman" w:hAnsi="Times New Roman" w:cs="Times New Roman"/>
          <w:sz w:val="26"/>
          <w:szCs w:val="26"/>
        </w:rPr>
        <w:t xml:space="preserve"> последующ</w:t>
      </w:r>
      <w:r>
        <w:rPr>
          <w:rFonts w:ascii="Times New Roman" w:hAnsi="Times New Roman" w:cs="Times New Roman"/>
          <w:sz w:val="26"/>
          <w:szCs w:val="26"/>
        </w:rPr>
        <w:t>ая цена земельного участка</w:t>
      </w:r>
      <w:r w:rsidRPr="00C86BC8">
        <w:rPr>
          <w:rFonts w:ascii="Times New Roman" w:hAnsi="Times New Roman" w:cs="Times New Roman"/>
          <w:sz w:val="26"/>
          <w:szCs w:val="26"/>
        </w:rPr>
        <w:t xml:space="preserve"> назначается путем увеличения текуще</w:t>
      </w:r>
      <w:r>
        <w:rPr>
          <w:rFonts w:ascii="Times New Roman" w:hAnsi="Times New Roman" w:cs="Times New Roman"/>
          <w:sz w:val="26"/>
          <w:szCs w:val="26"/>
        </w:rPr>
        <w:t xml:space="preserve">й цены </w:t>
      </w:r>
      <w:r w:rsidRPr="00C86BC8">
        <w:rPr>
          <w:rFonts w:ascii="Times New Roman" w:hAnsi="Times New Roman" w:cs="Times New Roman"/>
          <w:sz w:val="26"/>
          <w:szCs w:val="26"/>
        </w:rPr>
        <w:t>на "шаг аукциона". После объявления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аукционист называет номер билета участника аукциона, который первым поднял билет. Затем объявляется следующ</w:t>
      </w:r>
      <w:r>
        <w:rPr>
          <w:rFonts w:ascii="Times New Roman" w:hAnsi="Times New Roman" w:cs="Times New Roman"/>
          <w:sz w:val="26"/>
          <w:szCs w:val="26"/>
        </w:rPr>
        <w:t xml:space="preserve">ая цена земельного участка </w:t>
      </w:r>
      <w:r w:rsidRPr="00C86BC8">
        <w:rPr>
          <w:rFonts w:ascii="Times New Roman" w:hAnsi="Times New Roman" w:cs="Times New Roman"/>
          <w:sz w:val="26"/>
          <w:szCs w:val="26"/>
        </w:rPr>
        <w:t>в соответствии с "шагом аукциона"</w:t>
      </w:r>
      <w:r>
        <w:rPr>
          <w:rFonts w:ascii="Times New Roman" w:hAnsi="Times New Roman" w:cs="Times New Roman"/>
          <w:sz w:val="26"/>
          <w:szCs w:val="26"/>
        </w:rPr>
        <w:t>.</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При отсутствии участников аукциона, готовых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названн</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 xml:space="preserve">, аукционист повторяет </w:t>
      </w:r>
      <w:r>
        <w:rPr>
          <w:rFonts w:ascii="Times New Roman" w:hAnsi="Times New Roman" w:cs="Times New Roman"/>
          <w:sz w:val="26"/>
          <w:szCs w:val="26"/>
        </w:rPr>
        <w:t xml:space="preserve">цену </w:t>
      </w:r>
      <w:r>
        <w:rPr>
          <w:rFonts w:ascii="Times New Roman" w:hAnsi="Times New Roman" w:cs="Times New Roman"/>
          <w:sz w:val="26"/>
          <w:szCs w:val="26"/>
        </w:rPr>
        <w:lastRenderedPageBreak/>
        <w:t>земельного участка</w:t>
      </w:r>
      <w:r w:rsidRPr="00C86BC8">
        <w:rPr>
          <w:rFonts w:ascii="Times New Roman" w:hAnsi="Times New Roman" w:cs="Times New Roman"/>
          <w:sz w:val="26"/>
          <w:szCs w:val="26"/>
        </w:rPr>
        <w:t xml:space="preserve"> 3 раза.</w:t>
      </w:r>
    </w:p>
    <w:p w:rsidR="00422D6F" w:rsidRPr="00C86BC8" w:rsidRDefault="00422D6F" w:rsidP="00422D6F">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Если после троекратного объявления </w:t>
      </w:r>
      <w:r>
        <w:rPr>
          <w:rFonts w:ascii="Times New Roman" w:hAnsi="Times New Roman" w:cs="Times New Roman"/>
          <w:sz w:val="26"/>
          <w:szCs w:val="26"/>
        </w:rPr>
        <w:t>цены земельного участка</w:t>
      </w:r>
      <w:r w:rsidRPr="00C86BC8">
        <w:rPr>
          <w:rFonts w:ascii="Times New Roman" w:hAnsi="Times New Roman" w:cs="Times New Roman"/>
          <w:sz w:val="26"/>
          <w:szCs w:val="26"/>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6F9F" w:rsidRPr="009522F9" w:rsidRDefault="00EF6F9F" w:rsidP="00422D6F">
      <w:pPr>
        <w:spacing w:after="0" w:line="240" w:lineRule="auto"/>
        <w:ind w:left="-709" w:firstLine="709"/>
        <w:jc w:val="both"/>
        <w:rPr>
          <w:rFonts w:ascii="Times New Roman" w:hAnsi="Times New Roman" w:cs="Times New Roman"/>
          <w:sz w:val="26"/>
          <w:szCs w:val="26"/>
        </w:rPr>
      </w:pPr>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 xml:space="preserve">форма заявки на участие </w:t>
      </w:r>
      <w:r>
        <w:rPr>
          <w:rFonts w:ascii="Times New Roman" w:hAnsi="Times New Roman" w:cs="Times New Roman"/>
          <w:sz w:val="26"/>
          <w:szCs w:val="26"/>
        </w:rPr>
        <w:t xml:space="preserve">в </w:t>
      </w:r>
      <w:r w:rsidRPr="00C86BC8">
        <w:rPr>
          <w:rFonts w:ascii="Times New Roman" w:hAnsi="Times New Roman" w:cs="Times New Roman"/>
          <w:sz w:val="26"/>
          <w:szCs w:val="26"/>
        </w:rPr>
        <w:t>аукционе (приложение № 1 к данному извещению)</w:t>
      </w:r>
      <w:r>
        <w:rPr>
          <w:rFonts w:ascii="Times New Roman" w:hAnsi="Times New Roman" w:cs="Times New Roman"/>
          <w:sz w:val="26"/>
          <w:szCs w:val="26"/>
        </w:rPr>
        <w:t>,</w:t>
      </w:r>
      <w:r w:rsidRPr="00C86BC8">
        <w:rPr>
          <w:rFonts w:ascii="Times New Roman" w:hAnsi="Times New Roman" w:cs="Times New Roman"/>
          <w:sz w:val="26"/>
          <w:szCs w:val="26"/>
        </w:rPr>
        <w:t xml:space="preserve"> проект договора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земельного участка (приложение № 2 к </w:t>
      </w:r>
      <w:r w:rsidRPr="009522F9">
        <w:rPr>
          <w:rFonts w:ascii="Times New Roman" w:hAnsi="Times New Roman" w:cs="Times New Roman"/>
          <w:sz w:val="26"/>
          <w:szCs w:val="26"/>
        </w:rPr>
        <w:t>данному извещению)</w:t>
      </w:r>
      <w:r w:rsidRPr="00E91512">
        <w:rPr>
          <w:rFonts w:ascii="Times New Roman" w:hAnsi="Times New Roman" w:cs="Times New Roman"/>
          <w:color w:val="000000" w:themeColor="text1"/>
          <w:sz w:val="26"/>
          <w:szCs w:val="26"/>
        </w:rPr>
        <w:t xml:space="preserve"> размещены на официальном сайте администрации</w:t>
      </w:r>
      <w:r w:rsidRPr="00E91512">
        <w:rPr>
          <w:rFonts w:ascii="Times New Roman" w:eastAsia="Times New Roman" w:hAnsi="Times New Roman" w:cs="Times New Roman"/>
          <w:color w:val="000000" w:themeColor="text1"/>
          <w:sz w:val="26"/>
          <w:szCs w:val="26"/>
          <w:lang w:eastAsia="ru-RU"/>
        </w:rPr>
        <w:t xml:space="preserve">: </w:t>
      </w:r>
      <w:hyperlink r:id="rId9" w:history="1">
        <w:r w:rsidRPr="00E91512">
          <w:rPr>
            <w:rStyle w:val="a7"/>
            <w:rFonts w:ascii="Times New Roman" w:eastAsia="Times New Roman" w:hAnsi="Times New Roman" w:cs="Times New Roman"/>
            <w:color w:val="000000" w:themeColor="text1"/>
            <w:sz w:val="26"/>
            <w:szCs w:val="26"/>
            <w:lang w:val="en-US" w:eastAsia="ru-RU"/>
          </w:rPr>
          <w:t>www</w:t>
        </w:r>
        <w:r w:rsidRPr="00E91512">
          <w:rPr>
            <w:rStyle w:val="a7"/>
            <w:rFonts w:ascii="Times New Roman" w:eastAsia="Times New Roman" w:hAnsi="Times New Roman" w:cs="Times New Roman"/>
            <w:color w:val="000000" w:themeColor="text1"/>
            <w:sz w:val="26"/>
            <w:szCs w:val="26"/>
            <w:lang w:eastAsia="ru-RU"/>
          </w:rPr>
          <w:t>.</w:t>
        </w:r>
        <w:proofErr w:type="spellStart"/>
        <w:r w:rsidRPr="00E91512">
          <w:rPr>
            <w:rStyle w:val="a7"/>
            <w:rFonts w:ascii="Times New Roman" w:eastAsia="Times New Roman" w:hAnsi="Times New Roman" w:cs="Times New Roman"/>
            <w:color w:val="000000" w:themeColor="text1"/>
            <w:sz w:val="26"/>
            <w:szCs w:val="26"/>
            <w:lang w:val="en-US" w:eastAsia="ru-RU"/>
          </w:rPr>
          <w:t>admbg</w:t>
        </w:r>
        <w:proofErr w:type="spellEnd"/>
        <w:r w:rsidRPr="00E91512">
          <w:rPr>
            <w:rStyle w:val="a7"/>
            <w:rFonts w:ascii="Times New Roman" w:eastAsia="Times New Roman" w:hAnsi="Times New Roman" w:cs="Times New Roman"/>
            <w:color w:val="000000" w:themeColor="text1"/>
            <w:sz w:val="26"/>
            <w:szCs w:val="26"/>
            <w:lang w:eastAsia="ru-RU"/>
          </w:rPr>
          <w:t>.</w:t>
        </w:r>
        <w:r w:rsidRPr="00E91512">
          <w:rPr>
            <w:rStyle w:val="a7"/>
            <w:rFonts w:ascii="Times New Roman" w:eastAsia="Times New Roman" w:hAnsi="Times New Roman" w:cs="Times New Roman"/>
            <w:color w:val="000000" w:themeColor="text1"/>
            <w:sz w:val="26"/>
            <w:szCs w:val="26"/>
            <w:lang w:val="en-US" w:eastAsia="ru-RU"/>
          </w:rPr>
          <w:t>org</w:t>
        </w:r>
      </w:hyperlink>
      <w:r w:rsidRPr="00E91512">
        <w:rPr>
          <w:rFonts w:ascii="Times New Roman" w:eastAsia="Times New Roman" w:hAnsi="Times New Roman" w:cs="Times New Roman"/>
          <w:color w:val="000000" w:themeColor="text1"/>
          <w:sz w:val="26"/>
          <w:szCs w:val="26"/>
          <w:u w:val="single"/>
          <w:lang w:eastAsia="ru-RU"/>
        </w:rPr>
        <w:t xml:space="preserve"> </w:t>
      </w:r>
      <w:r w:rsidRPr="00E91512">
        <w:rPr>
          <w:rFonts w:ascii="Times New Roman" w:eastAsia="Times New Roman" w:hAnsi="Times New Roman" w:cs="Times New Roman"/>
          <w:color w:val="000000" w:themeColor="text1"/>
          <w:sz w:val="26"/>
          <w:szCs w:val="26"/>
          <w:lang w:eastAsia="ru-RU"/>
        </w:rPr>
        <w:t xml:space="preserve">и на </w:t>
      </w:r>
      <w:r w:rsidRPr="00E91512">
        <w:rPr>
          <w:rFonts w:ascii="Times New Roman" w:hAnsi="Times New Roman" w:cs="Times New Roman"/>
          <w:color w:val="000000" w:themeColor="text1"/>
          <w:sz w:val="26"/>
          <w:szCs w:val="26"/>
        </w:rPr>
        <w:t xml:space="preserve">официальном </w:t>
      </w:r>
      <w:r w:rsidRPr="009522F9">
        <w:rPr>
          <w:rFonts w:ascii="Times New Roman" w:hAnsi="Times New Roman" w:cs="Times New Roman"/>
          <w:sz w:val="26"/>
          <w:szCs w:val="26"/>
        </w:rPr>
        <w:t xml:space="preserve">сайте торгов </w:t>
      </w:r>
      <w:r w:rsidRPr="009522F9">
        <w:rPr>
          <w:rFonts w:ascii="Times New Roman" w:hAnsi="Times New Roman" w:cs="Times New Roman"/>
          <w:sz w:val="26"/>
          <w:szCs w:val="26"/>
          <w:lang w:val="en-US"/>
        </w:rPr>
        <w:t>www</w:t>
      </w:r>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torgi</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gov</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ru</w:t>
      </w:r>
      <w:proofErr w:type="spellEnd"/>
      <w:r w:rsidRPr="009522F9">
        <w:rPr>
          <w:rFonts w:ascii="Times New Roman" w:hAnsi="Times New Roman" w:cs="Times New Roman"/>
          <w:sz w:val="26"/>
          <w:szCs w:val="26"/>
        </w:rPr>
        <w:t>.</w:t>
      </w:r>
    </w:p>
    <w:p w:rsidR="00EF6F9F" w:rsidRDefault="00EF6F9F" w:rsidP="00422D6F">
      <w:pPr>
        <w:spacing w:after="0" w:line="240" w:lineRule="auto"/>
        <w:ind w:left="-709" w:firstLine="709"/>
        <w:jc w:val="both"/>
        <w:rPr>
          <w:sz w:val="26"/>
          <w:szCs w:val="26"/>
        </w:rPr>
      </w:pPr>
    </w:p>
    <w:p w:rsidR="003A28EF" w:rsidRDefault="003A28EF" w:rsidP="00422D6F">
      <w:pPr>
        <w:spacing w:after="0" w:line="240" w:lineRule="auto"/>
        <w:ind w:left="-709"/>
        <w:rPr>
          <w:rFonts w:ascii="Times New Roman" w:eastAsia="Times New Roman" w:hAnsi="Times New Roman" w:cs="Times New Roman"/>
          <w:sz w:val="24"/>
          <w:szCs w:val="24"/>
          <w:lang w:eastAsia="ru-RU"/>
        </w:rPr>
      </w:pPr>
    </w:p>
    <w:p w:rsidR="003A28EF" w:rsidRDefault="003A28EF" w:rsidP="00422D6F">
      <w:pPr>
        <w:spacing w:after="0" w:line="240" w:lineRule="auto"/>
        <w:ind w:left="-709"/>
        <w:rPr>
          <w:rFonts w:ascii="Times New Roman" w:eastAsia="Times New Roman" w:hAnsi="Times New Roman" w:cs="Times New Roman"/>
          <w:sz w:val="24"/>
          <w:szCs w:val="24"/>
          <w:lang w:eastAsia="ru-RU"/>
        </w:rPr>
      </w:pPr>
    </w:p>
    <w:p w:rsidR="003A28EF" w:rsidRDefault="003A28EF" w:rsidP="00422D6F">
      <w:pPr>
        <w:spacing w:after="0" w:line="240" w:lineRule="auto"/>
        <w:ind w:left="-709"/>
        <w:rPr>
          <w:rFonts w:ascii="Times New Roman" w:eastAsia="Times New Roman" w:hAnsi="Times New Roman" w:cs="Times New Roman"/>
          <w:sz w:val="24"/>
          <w:szCs w:val="24"/>
          <w:lang w:eastAsia="ru-RU"/>
        </w:rPr>
      </w:pPr>
    </w:p>
    <w:p w:rsidR="003A28EF" w:rsidRDefault="003A28EF" w:rsidP="00422D6F">
      <w:pPr>
        <w:spacing w:after="0" w:line="240" w:lineRule="auto"/>
        <w:ind w:left="-709"/>
        <w:rPr>
          <w:rFonts w:ascii="Times New Roman" w:eastAsia="Times New Roman" w:hAnsi="Times New Roman" w:cs="Times New Roman"/>
          <w:sz w:val="24"/>
          <w:szCs w:val="24"/>
          <w:lang w:eastAsia="ru-RU"/>
        </w:rPr>
      </w:pPr>
    </w:p>
    <w:p w:rsidR="003A28EF" w:rsidRDefault="003A28EF" w:rsidP="00422D6F">
      <w:pPr>
        <w:spacing w:after="0" w:line="240" w:lineRule="auto"/>
        <w:ind w:left="-709"/>
        <w:rPr>
          <w:rFonts w:ascii="Times New Roman" w:eastAsia="Times New Roman" w:hAnsi="Times New Roman" w:cs="Times New Roman"/>
          <w:sz w:val="24"/>
          <w:szCs w:val="24"/>
          <w:lang w:eastAsia="ru-RU"/>
        </w:rPr>
      </w:pPr>
    </w:p>
    <w:p w:rsidR="00CC260A" w:rsidRDefault="00CC260A" w:rsidP="00422D6F">
      <w:pPr>
        <w:spacing w:after="0" w:line="240" w:lineRule="auto"/>
        <w:ind w:left="-709"/>
        <w:rPr>
          <w:rFonts w:ascii="Times New Roman" w:eastAsia="Times New Roman" w:hAnsi="Times New Roman" w:cs="Times New Roman"/>
          <w:sz w:val="24"/>
          <w:szCs w:val="24"/>
          <w:lang w:eastAsia="ru-RU"/>
        </w:rPr>
      </w:pPr>
    </w:p>
    <w:p w:rsidR="00CC260A" w:rsidRDefault="00CC260A" w:rsidP="00422D6F">
      <w:pPr>
        <w:spacing w:after="0" w:line="240" w:lineRule="auto"/>
        <w:ind w:left="-709"/>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3A28EF" w:rsidRDefault="003A28EF" w:rsidP="007756AE">
      <w:pPr>
        <w:spacing w:after="0" w:line="240" w:lineRule="auto"/>
        <w:rPr>
          <w:rFonts w:ascii="Times New Roman" w:eastAsia="Times New Roman" w:hAnsi="Times New Roman" w:cs="Times New Roman"/>
          <w:sz w:val="24"/>
          <w:szCs w:val="24"/>
          <w:lang w:eastAsia="ru-RU"/>
        </w:rPr>
      </w:pPr>
    </w:p>
    <w:p w:rsidR="00CC260A" w:rsidRDefault="00CC260A" w:rsidP="00CC26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CC260A" w:rsidRPr="00DA6F4B" w:rsidRDefault="00CC260A" w:rsidP="00CC260A">
      <w:pPr>
        <w:spacing w:after="0" w:line="240" w:lineRule="auto"/>
        <w:jc w:val="right"/>
        <w:rPr>
          <w:rFonts w:ascii="Times New Roman" w:eastAsia="Times New Roman" w:hAnsi="Times New Roman" w:cs="Times New Roman"/>
          <w:sz w:val="24"/>
          <w:szCs w:val="24"/>
          <w:lang w:eastAsia="ru-RU"/>
        </w:rPr>
      </w:pPr>
    </w:p>
    <w:p w:rsidR="00CC260A" w:rsidRPr="00DA6F4B" w:rsidRDefault="00CC260A" w:rsidP="00CC260A">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CC260A" w:rsidRPr="00DA6F4B" w:rsidRDefault="00CC260A" w:rsidP="00CC260A">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CC260A" w:rsidRPr="00DA6F4B" w:rsidRDefault="00CC260A" w:rsidP="00CC260A">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CC260A" w:rsidRPr="00DA6F4B" w:rsidRDefault="00CC260A" w:rsidP="00CC260A">
      <w:pPr>
        <w:spacing w:line="240" w:lineRule="auto"/>
        <w:ind w:left="-142" w:firstLine="142"/>
        <w:rPr>
          <w:rFonts w:ascii="Times New Roman" w:hAnsi="Times New Roman" w:cs="Times New Roman"/>
        </w:rPr>
      </w:pPr>
      <w:r w:rsidRPr="00DA6F4B">
        <w:rPr>
          <w:rFonts w:ascii="Times New Roman" w:hAnsi="Times New Roman" w:cs="Times New Roman"/>
        </w:rPr>
        <w:t>«___»__________201</w:t>
      </w:r>
      <w:r w:rsidR="006832F0">
        <w:rPr>
          <w:rFonts w:ascii="Times New Roman" w:hAnsi="Times New Roman" w:cs="Times New Roman"/>
        </w:rPr>
        <w:t xml:space="preserve"> </w:t>
      </w:r>
      <w:r w:rsidRPr="00DA6F4B">
        <w:rPr>
          <w:rFonts w:ascii="Times New Roman" w:hAnsi="Times New Roman" w:cs="Times New Roman"/>
        </w:rPr>
        <w:t xml:space="preserve">  г.</w:t>
      </w:r>
    </w:p>
    <w:p w:rsidR="00CC260A" w:rsidRPr="00DA6F4B" w:rsidRDefault="00CC260A" w:rsidP="00CC260A">
      <w:pPr>
        <w:pBdr>
          <w:bottom w:val="single" w:sz="12" w:space="1" w:color="auto"/>
        </w:pBdr>
        <w:spacing w:line="240" w:lineRule="auto"/>
        <w:rPr>
          <w:rFonts w:ascii="Times New Roman" w:hAnsi="Times New Roman" w:cs="Times New Roman"/>
        </w:rPr>
      </w:pPr>
    </w:p>
    <w:p w:rsidR="00CC260A" w:rsidRPr="00DA6F4B" w:rsidRDefault="00CC260A" w:rsidP="00CC260A">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CC260A" w:rsidRPr="00DA6F4B" w:rsidRDefault="00CC260A" w:rsidP="00CC260A">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 подающего заявку)</w:t>
      </w:r>
      <w:proofErr w:type="gramEnd"/>
    </w:p>
    <w:p w:rsidR="00CC260A" w:rsidRPr="00DA6F4B" w:rsidRDefault="00CC260A" w:rsidP="00CC260A">
      <w:pPr>
        <w:pBdr>
          <w:top w:val="single" w:sz="12" w:space="1" w:color="auto"/>
          <w:bottom w:val="single" w:sz="12" w:space="1" w:color="auto"/>
        </w:pBdr>
        <w:spacing w:line="240" w:lineRule="auto"/>
        <w:jc w:val="both"/>
        <w:rPr>
          <w:rFonts w:ascii="Times New Roman" w:hAnsi="Times New Roman" w:cs="Times New Roman"/>
        </w:rPr>
      </w:pPr>
    </w:p>
    <w:p w:rsidR="00CC260A" w:rsidRPr="00DA6F4B" w:rsidRDefault="00CC260A" w:rsidP="00CC260A">
      <w:pPr>
        <w:pBdr>
          <w:bottom w:val="single" w:sz="12" w:space="1" w:color="auto"/>
          <w:between w:val="single" w:sz="12" w:space="1" w:color="auto"/>
        </w:pBdr>
        <w:spacing w:line="240" w:lineRule="auto"/>
        <w:rPr>
          <w:rFonts w:ascii="Times New Roman" w:hAnsi="Times New Roman" w:cs="Times New Roman"/>
        </w:rPr>
      </w:pPr>
    </w:p>
    <w:p w:rsidR="00CC260A" w:rsidRPr="00DA6F4B" w:rsidRDefault="005B68CD" w:rsidP="00CC260A">
      <w:pPr>
        <w:spacing w:line="240" w:lineRule="auto"/>
        <w:jc w:val="both"/>
        <w:rPr>
          <w:rFonts w:ascii="Times New Roman" w:hAnsi="Times New Roman" w:cs="Times New Roman"/>
        </w:rPr>
      </w:pPr>
      <w:r>
        <w:rPr>
          <w:rFonts w:ascii="Times New Roman" w:hAnsi="Times New Roman" w:cs="Times New Roman"/>
        </w:rPr>
        <w:t>_______</w:t>
      </w:r>
      <w:r w:rsidR="00CC260A" w:rsidRPr="00DA6F4B">
        <w:rPr>
          <w:rFonts w:ascii="Times New Roman" w:hAnsi="Times New Roman" w:cs="Times New Roman"/>
        </w:rPr>
        <w:t>_____________________________________________________________________________, именуемый далее Заявитель,</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в лице</w:t>
      </w:r>
      <w:r w:rsidR="005B68CD">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CC260A" w:rsidRPr="00DA6F4B" w:rsidRDefault="00CC260A" w:rsidP="00CC260A">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CC260A" w:rsidRPr="00DA6F4B" w:rsidRDefault="00CC260A" w:rsidP="00CC260A">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sidR="005B68CD">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CC260A" w:rsidRPr="00DA6F4B" w:rsidRDefault="00CC260A" w:rsidP="00CC260A">
      <w:pPr>
        <w:spacing w:line="240" w:lineRule="auto"/>
        <w:jc w:val="both"/>
        <w:rPr>
          <w:rFonts w:ascii="Times New Roman" w:hAnsi="Times New Roman" w:cs="Times New Roman"/>
        </w:rPr>
      </w:pPr>
    </w:p>
    <w:p w:rsidR="00CC260A" w:rsidRPr="00DA6F4B" w:rsidRDefault="00CC260A" w:rsidP="00CC260A">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w:t>
      </w:r>
      <w:r w:rsidRPr="00DA6F4B">
        <w:rPr>
          <w:rFonts w:ascii="Times New Roman" w:hAnsi="Times New Roman" w:cs="Times New Roman"/>
        </w:rPr>
        <w:t>_____________________________________________________________________</w:t>
      </w:r>
    </w:p>
    <w:p w:rsidR="00CC260A" w:rsidRPr="00DA6F4B" w:rsidRDefault="00CC260A" w:rsidP="00CC260A">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___________________________ </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sidR="005B68CD">
        <w:rPr>
          <w:rFonts w:ascii="Times New Roman" w:hAnsi="Times New Roman" w:cs="Times New Roman"/>
        </w:rPr>
        <w:t>___</w:t>
      </w:r>
      <w:r w:rsidRPr="00DA6F4B">
        <w:rPr>
          <w:rFonts w:ascii="Times New Roman" w:hAnsi="Times New Roman" w:cs="Times New Roman"/>
        </w:rPr>
        <w:t xml:space="preserve">__________________________________________ </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sidR="005B68CD">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Банковские реквизиты счета для возврата задатка: _____________________________________________________________________________________</w:t>
      </w:r>
      <w:r w:rsidRPr="00DA6F4B">
        <w:rPr>
          <w:rFonts w:ascii="Times New Roman" w:hAnsi="Times New Roman" w:cs="Times New Roman"/>
        </w:rPr>
        <w:lastRenderedPageBreak/>
        <w:t>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1.</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2.</w:t>
      </w:r>
    </w:p>
    <w:p w:rsidR="00CC260A" w:rsidRPr="00DA6F4B" w:rsidRDefault="00CC260A" w:rsidP="00CC260A">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CC260A" w:rsidRPr="00DA6F4B" w:rsidRDefault="00CC260A" w:rsidP="00CC260A">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CC260A" w:rsidRPr="00DA6F4B" w:rsidTr="00885509">
        <w:trPr>
          <w:trHeight w:val="130"/>
        </w:trPr>
        <w:tc>
          <w:tcPr>
            <w:tcW w:w="2592" w:type="dxa"/>
            <w:tcBorders>
              <w:bottom w:val="single" w:sz="4" w:space="0" w:color="auto"/>
            </w:tcBorders>
            <w:shd w:val="clear" w:color="auto" w:fill="auto"/>
          </w:tcPr>
          <w:p w:rsidR="00CC260A" w:rsidRPr="00DA6F4B" w:rsidRDefault="00CC260A" w:rsidP="00885509">
            <w:pPr>
              <w:spacing w:line="240" w:lineRule="auto"/>
              <w:jc w:val="both"/>
              <w:rPr>
                <w:rFonts w:ascii="Times New Roman" w:hAnsi="Times New Roman" w:cs="Times New Roman"/>
              </w:rPr>
            </w:pPr>
          </w:p>
        </w:tc>
        <w:tc>
          <w:tcPr>
            <w:tcW w:w="236" w:type="dxa"/>
            <w:shd w:val="clear" w:color="auto" w:fill="auto"/>
          </w:tcPr>
          <w:p w:rsidR="00CC260A" w:rsidRPr="00DA6F4B" w:rsidRDefault="00CC260A" w:rsidP="00885509">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CC260A" w:rsidRPr="00DA6F4B" w:rsidRDefault="00CC260A" w:rsidP="00885509">
            <w:pPr>
              <w:spacing w:line="240" w:lineRule="auto"/>
              <w:jc w:val="both"/>
              <w:rPr>
                <w:rFonts w:ascii="Times New Roman" w:hAnsi="Times New Roman" w:cs="Times New Roman"/>
              </w:rPr>
            </w:pPr>
          </w:p>
        </w:tc>
      </w:tr>
      <w:tr w:rsidR="00CC260A" w:rsidRPr="00DA6F4B" w:rsidTr="00885509">
        <w:trPr>
          <w:trHeight w:val="116"/>
        </w:trPr>
        <w:tc>
          <w:tcPr>
            <w:tcW w:w="2592" w:type="dxa"/>
            <w:tcBorders>
              <w:top w:val="single" w:sz="4" w:space="0" w:color="auto"/>
            </w:tcBorders>
            <w:shd w:val="clear" w:color="auto" w:fill="auto"/>
          </w:tcPr>
          <w:p w:rsidR="00CC260A" w:rsidRPr="00DA6F4B" w:rsidRDefault="00CC260A" w:rsidP="00885509">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CC260A" w:rsidRPr="00DA6F4B" w:rsidRDefault="00CC260A" w:rsidP="00885509">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CC260A" w:rsidRPr="00DA6F4B" w:rsidRDefault="00CC260A" w:rsidP="00885509">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CC260A" w:rsidRPr="00DA6F4B" w:rsidRDefault="00CC260A" w:rsidP="00CC260A">
      <w:pPr>
        <w:spacing w:line="240" w:lineRule="auto"/>
        <w:rPr>
          <w:rFonts w:ascii="Times New Roman" w:hAnsi="Times New Roman" w:cs="Times New Roman"/>
          <w:i/>
        </w:rPr>
      </w:pPr>
      <w:r w:rsidRPr="00DA6F4B">
        <w:rPr>
          <w:rFonts w:ascii="Times New Roman" w:hAnsi="Times New Roman" w:cs="Times New Roman"/>
          <w:i/>
        </w:rPr>
        <w:t xml:space="preserve">                                                                                                                                     (дата)</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sidR="006832F0">
        <w:rPr>
          <w:rFonts w:ascii="Times New Roman" w:hAnsi="Times New Roman" w:cs="Times New Roman"/>
        </w:rPr>
        <w:t xml:space="preserve"> </w:t>
      </w:r>
      <w:r w:rsidRPr="00DA6F4B">
        <w:rPr>
          <w:rFonts w:ascii="Times New Roman" w:hAnsi="Times New Roman" w:cs="Times New Roman"/>
        </w:rPr>
        <w:t xml:space="preserve"> г.     за № ___________</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Default="00CC260A" w:rsidP="00CC260A">
      <w:pPr>
        <w:spacing w:after="0" w:line="240" w:lineRule="auto"/>
        <w:rPr>
          <w:rFonts w:ascii="Times New Roman" w:eastAsia="Times New Roman" w:hAnsi="Times New Roman" w:cs="Times New Roman"/>
          <w:sz w:val="24"/>
          <w:szCs w:val="24"/>
          <w:lang w:eastAsia="ru-RU"/>
        </w:rPr>
      </w:pPr>
    </w:p>
    <w:p w:rsidR="005B68CD" w:rsidRDefault="005B68CD" w:rsidP="00CC260A">
      <w:pPr>
        <w:spacing w:after="0" w:line="240" w:lineRule="auto"/>
        <w:rPr>
          <w:rFonts w:ascii="Times New Roman" w:eastAsia="Times New Roman" w:hAnsi="Times New Roman" w:cs="Times New Roman"/>
          <w:sz w:val="24"/>
          <w:szCs w:val="24"/>
          <w:lang w:eastAsia="ru-RU"/>
        </w:rPr>
      </w:pPr>
    </w:p>
    <w:p w:rsidR="005B68CD" w:rsidRDefault="005B68CD" w:rsidP="00CC260A">
      <w:pPr>
        <w:spacing w:after="0" w:line="240" w:lineRule="auto"/>
        <w:rPr>
          <w:rFonts w:ascii="Times New Roman" w:eastAsia="Times New Roman" w:hAnsi="Times New Roman" w:cs="Times New Roman"/>
          <w:sz w:val="24"/>
          <w:szCs w:val="24"/>
          <w:lang w:eastAsia="ru-RU"/>
        </w:rPr>
      </w:pP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lastRenderedPageBreak/>
        <w:t xml:space="preserve">                                                                                                    </w:t>
      </w:r>
      <w:r w:rsidR="006832F0">
        <w:rPr>
          <w:rFonts w:ascii="Times New Roman" w:eastAsia="Times New Roman" w:hAnsi="Times New Roman" w:cs="Times New Roman"/>
          <w:b/>
          <w:sz w:val="24"/>
          <w:szCs w:val="24"/>
          <w:lang w:eastAsia="ru-RU"/>
        </w:rPr>
        <w:t xml:space="preserve">           </w:t>
      </w:r>
      <w:r w:rsidRPr="00B20242">
        <w:rPr>
          <w:rFonts w:ascii="Times New Roman" w:eastAsia="Times New Roman" w:hAnsi="Times New Roman" w:cs="Times New Roman"/>
          <w:b/>
          <w:sz w:val="24"/>
          <w:szCs w:val="24"/>
          <w:lang w:eastAsia="ru-RU"/>
        </w:rPr>
        <w:t xml:space="preserve">  </w:t>
      </w:r>
      <w:r w:rsidRPr="00B20242">
        <w:rPr>
          <w:rFonts w:ascii="Times New Roman" w:hAnsi="Times New Roman" w:cs="Times New Roman"/>
        </w:rPr>
        <w:t>Приложение № 2 к извещению</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                                                  </w:t>
      </w:r>
      <w:r w:rsidR="005B68CD">
        <w:rPr>
          <w:rFonts w:ascii="Times New Roman" w:eastAsia="Times New Roman" w:hAnsi="Times New Roman" w:cs="Times New Roman"/>
          <w:b/>
          <w:sz w:val="24"/>
          <w:szCs w:val="24"/>
          <w:lang w:eastAsia="ru-RU"/>
        </w:rPr>
        <w:t xml:space="preserve">       </w:t>
      </w:r>
      <w:bookmarkStart w:id="0" w:name="_GoBack"/>
      <w:bookmarkEnd w:id="0"/>
      <w:r w:rsidRPr="00B20242">
        <w:rPr>
          <w:rFonts w:ascii="Times New Roman" w:eastAsia="Times New Roman" w:hAnsi="Times New Roman" w:cs="Times New Roman"/>
          <w:b/>
          <w:sz w:val="24"/>
          <w:szCs w:val="24"/>
          <w:lang w:eastAsia="ru-RU"/>
        </w:rPr>
        <w:t xml:space="preserve"> ПРОЕКТ ДОГОВОРА № __</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spacing w:after="0" w:line="240" w:lineRule="auto"/>
        <w:ind w:left="-567"/>
        <w:jc w:val="center"/>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купли - продажи земельного участка</w:t>
      </w:r>
    </w:p>
    <w:p w:rsidR="00B20242" w:rsidRPr="00B20242" w:rsidRDefault="00B20242" w:rsidP="006832F0">
      <w:pPr>
        <w:spacing w:line="240" w:lineRule="auto"/>
        <w:ind w:left="-567"/>
        <w:rPr>
          <w:rFonts w:ascii="Times New Roman" w:hAnsi="Times New Roman" w:cs="Times New Roman"/>
          <w:sz w:val="24"/>
          <w:szCs w:val="24"/>
        </w:rPr>
      </w:pPr>
    </w:p>
    <w:p w:rsidR="00B20242" w:rsidRPr="00B20242" w:rsidRDefault="00B20242" w:rsidP="006832F0">
      <w:pPr>
        <w:tabs>
          <w:tab w:val="left" w:pos="7470"/>
        </w:tabs>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 xml:space="preserve">село Большая Глушица                                                                          «___»_____________ </w:t>
      </w:r>
      <w:proofErr w:type="gramStart"/>
      <w:r w:rsidRPr="00B20242">
        <w:rPr>
          <w:rFonts w:ascii="Times New Roman" w:hAnsi="Times New Roman" w:cs="Times New Roman"/>
          <w:sz w:val="24"/>
          <w:szCs w:val="24"/>
        </w:rPr>
        <w:t>г</w:t>
      </w:r>
      <w:proofErr w:type="gramEnd"/>
      <w:r w:rsidRPr="00B20242">
        <w:rPr>
          <w:rFonts w:ascii="Times New Roman" w:hAnsi="Times New Roman" w:cs="Times New Roman"/>
          <w:sz w:val="24"/>
          <w:szCs w:val="24"/>
        </w:rPr>
        <w:t>.</w:t>
      </w:r>
    </w:p>
    <w:p w:rsidR="00B20242" w:rsidRPr="00B20242" w:rsidRDefault="00B20242" w:rsidP="006832F0">
      <w:pPr>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 xml:space="preserve">                                          </w:t>
      </w:r>
    </w:p>
    <w:p w:rsidR="00B20242" w:rsidRPr="00B20242" w:rsidRDefault="00B20242" w:rsidP="006832F0">
      <w:pPr>
        <w:spacing w:before="120" w:line="240" w:lineRule="auto"/>
        <w:ind w:left="-567" w:firstLine="709"/>
        <w:jc w:val="both"/>
        <w:rPr>
          <w:rFonts w:ascii="Times New Roman" w:hAnsi="Times New Roman" w:cs="Times New Roman"/>
          <w:sz w:val="24"/>
          <w:szCs w:val="24"/>
        </w:rPr>
      </w:pPr>
      <w:r w:rsidRPr="00B20242">
        <w:rPr>
          <w:rFonts w:ascii="Times New Roman" w:hAnsi="Times New Roman" w:cs="Times New Roman"/>
          <w:sz w:val="24"/>
          <w:szCs w:val="24"/>
        </w:rPr>
        <w:t xml:space="preserve">Мы, нижеподписавшиеся: </w:t>
      </w:r>
      <w:proofErr w:type="gramStart"/>
      <w:r w:rsidRPr="00B20242">
        <w:rPr>
          <w:rFonts w:ascii="Times New Roman" w:eastAsia="Times New Roman" w:hAnsi="Times New Roman" w:cs="Times New Roman"/>
          <w:b/>
          <w:sz w:val="24"/>
          <w:szCs w:val="24"/>
          <w:lang w:eastAsia="ru-RU"/>
        </w:rPr>
        <w:t>Администрация</w:t>
      </w:r>
      <w:r w:rsidRPr="00B20242">
        <w:rPr>
          <w:rFonts w:ascii="Times New Roman" w:eastAsia="Times New Roman" w:hAnsi="Times New Roman" w:cs="Times New Roman"/>
          <w:sz w:val="24"/>
          <w:szCs w:val="24"/>
          <w:lang w:eastAsia="ru-RU"/>
        </w:rPr>
        <w:t xml:space="preserve"> </w:t>
      </w:r>
      <w:r w:rsidRPr="00B20242">
        <w:rPr>
          <w:rFonts w:ascii="Times New Roman" w:eastAsia="Times New Roman" w:hAnsi="Times New Roman" w:cs="Times New Roman"/>
          <w:b/>
          <w:sz w:val="24"/>
          <w:szCs w:val="24"/>
          <w:lang w:eastAsia="ru-RU"/>
        </w:rPr>
        <w:t>муниципального района Большеглушицкий Самарской области Российской Федерации</w:t>
      </w:r>
      <w:r w:rsidRPr="00B20242">
        <w:rPr>
          <w:rFonts w:ascii="Times New Roman" w:eastAsia="Times New Roman" w:hAnsi="Times New Roman" w:cs="Times New Roman"/>
          <w:sz w:val="24"/>
          <w:szCs w:val="24"/>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20242">
        <w:rPr>
          <w:rFonts w:ascii="Times New Roman" w:eastAsia="Times New Roman" w:hAnsi="Times New Roman" w:cs="Times New Roman"/>
          <w:b/>
          <w:sz w:val="24"/>
          <w:szCs w:val="24"/>
          <w:lang w:eastAsia="ru-RU"/>
        </w:rPr>
        <w:t>Муниципального образования – Муниципального района Большеглушицкий Самарской области Российской Федерации,</w:t>
      </w:r>
      <w:r w:rsidRPr="00B20242">
        <w:rPr>
          <w:rFonts w:ascii="Times New Roman" w:eastAsia="Times New Roman" w:hAnsi="Times New Roman" w:cs="Times New Roman"/>
          <w:sz w:val="24"/>
          <w:szCs w:val="24"/>
          <w:lang w:eastAsia="ru-RU"/>
        </w:rPr>
        <w:t xml:space="preserve"> </w:t>
      </w:r>
      <w:r w:rsidRPr="00B20242">
        <w:rPr>
          <w:rFonts w:ascii="Times New Roman" w:hAnsi="Times New Roman" w:cs="Times New Roman"/>
          <w:sz w:val="24"/>
          <w:szCs w:val="24"/>
        </w:rPr>
        <w:t xml:space="preserve">Устав зарегистрирован 21.05.2015 года № </w:t>
      </w:r>
      <w:r w:rsidRPr="00B20242">
        <w:rPr>
          <w:rFonts w:ascii="Times New Roman" w:hAnsi="Times New Roman" w:cs="Times New Roman"/>
          <w:sz w:val="24"/>
          <w:szCs w:val="24"/>
          <w:lang w:val="en-US"/>
        </w:rPr>
        <w:t>RU</w:t>
      </w:r>
      <w:r w:rsidRPr="00B20242">
        <w:rPr>
          <w:rFonts w:ascii="Times New Roman" w:hAnsi="Times New Roman" w:cs="Times New Roman"/>
          <w:sz w:val="24"/>
          <w:szCs w:val="24"/>
        </w:rPr>
        <w:t xml:space="preserve"> 635040002015001 Управлением Министерства юстиции Российской Федерации по Самарской области, в лице главы района </w:t>
      </w:r>
      <w:proofErr w:type="spellStart"/>
      <w:r w:rsidRPr="00B20242">
        <w:rPr>
          <w:rFonts w:ascii="Times New Roman" w:hAnsi="Times New Roman" w:cs="Times New Roman"/>
          <w:b/>
          <w:sz w:val="24"/>
          <w:szCs w:val="24"/>
        </w:rPr>
        <w:t>Грибеника</w:t>
      </w:r>
      <w:proofErr w:type="spellEnd"/>
      <w:r w:rsidRPr="00B20242">
        <w:rPr>
          <w:rFonts w:ascii="Times New Roman" w:hAnsi="Times New Roman" w:cs="Times New Roman"/>
          <w:b/>
          <w:sz w:val="24"/>
          <w:szCs w:val="24"/>
        </w:rPr>
        <w:t xml:space="preserve"> Александра</w:t>
      </w: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Васильевича</w:t>
      </w:r>
      <w:proofErr w:type="gramEnd"/>
      <w:r w:rsidRPr="00B20242">
        <w:rPr>
          <w:rFonts w:ascii="Times New Roman" w:hAnsi="Times New Roman" w:cs="Times New Roman"/>
          <w:b/>
          <w:sz w:val="24"/>
          <w:szCs w:val="24"/>
        </w:rPr>
        <w:t>,</w:t>
      </w:r>
      <w:r w:rsidRPr="00B20242">
        <w:rPr>
          <w:rFonts w:ascii="Times New Roman" w:hAnsi="Times New Roman" w:cs="Times New Roman"/>
          <w:sz w:val="24"/>
          <w:szCs w:val="24"/>
        </w:rPr>
        <w:t xml:space="preserve">  действующего на основании Устава</w:t>
      </w:r>
      <w:r w:rsidRPr="00B20242">
        <w:rPr>
          <w:rFonts w:ascii="Times New Roman" w:eastAsia="Times New Roman" w:hAnsi="Times New Roman" w:cs="Times New Roman"/>
          <w:sz w:val="24"/>
          <w:szCs w:val="24"/>
          <w:lang w:eastAsia="ru-RU"/>
        </w:rPr>
        <w:t xml:space="preserve">, </w:t>
      </w:r>
      <w:r w:rsidRPr="00B20242">
        <w:rPr>
          <w:rFonts w:ascii="Times New Roman" w:hAnsi="Times New Roman" w:cs="Times New Roman"/>
          <w:sz w:val="24"/>
          <w:szCs w:val="24"/>
        </w:rPr>
        <w:t xml:space="preserve">именуемая в дальнейшем </w:t>
      </w:r>
      <w:r w:rsidRPr="00B20242">
        <w:rPr>
          <w:rFonts w:ascii="Times New Roman" w:hAnsi="Times New Roman" w:cs="Times New Roman"/>
          <w:b/>
          <w:sz w:val="24"/>
          <w:szCs w:val="24"/>
        </w:rPr>
        <w:t>«Продавец»</w:t>
      </w:r>
      <w:r w:rsidRPr="00B20242">
        <w:rPr>
          <w:rFonts w:ascii="Times New Roman" w:hAnsi="Times New Roman" w:cs="Times New Roman"/>
          <w:sz w:val="24"/>
          <w:szCs w:val="24"/>
        </w:rPr>
        <w:t xml:space="preserve">, с одной стороны,  и  </w:t>
      </w:r>
      <w:r w:rsidRPr="00B20242">
        <w:rPr>
          <w:rFonts w:ascii="Times New Roman" w:hAnsi="Times New Roman" w:cs="Times New Roman"/>
          <w:b/>
          <w:sz w:val="24"/>
          <w:szCs w:val="24"/>
        </w:rPr>
        <w:t>ХХХ</w:t>
      </w:r>
      <w:r w:rsidRPr="00B20242">
        <w:rPr>
          <w:rFonts w:ascii="Times New Roman" w:hAnsi="Times New Roman" w:cs="Times New Roman"/>
          <w:sz w:val="24"/>
          <w:szCs w:val="24"/>
        </w:rPr>
        <w:t xml:space="preserve">,  действующий на основании </w:t>
      </w:r>
      <w:r w:rsidRPr="00B20242">
        <w:rPr>
          <w:rFonts w:ascii="Times New Roman" w:hAnsi="Times New Roman" w:cs="Times New Roman"/>
          <w:b/>
          <w:sz w:val="24"/>
          <w:szCs w:val="24"/>
        </w:rPr>
        <w:t>ХХХ,</w:t>
      </w:r>
      <w:r w:rsidRPr="00B20242">
        <w:rPr>
          <w:rFonts w:ascii="Times New Roman" w:hAnsi="Times New Roman" w:cs="Times New Roman"/>
          <w:sz w:val="24"/>
          <w:szCs w:val="24"/>
        </w:rPr>
        <w:t xml:space="preserve"> именуемый в дальнейшем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с другой стороны, на основании _____________, заключили настоящий договор о нижеследующем:</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1.</w:t>
      </w:r>
      <w:r w:rsidRPr="00B20242">
        <w:rPr>
          <w:rFonts w:ascii="Times New Roman" w:hAnsi="Times New Roman" w:cs="Times New Roman"/>
          <w:b/>
          <w:sz w:val="24"/>
          <w:szCs w:val="24"/>
        </w:rPr>
        <w:t xml:space="preserve"> «Продавец» </w:t>
      </w:r>
      <w:r w:rsidRPr="00B20242">
        <w:rPr>
          <w:rFonts w:ascii="Times New Roman" w:hAnsi="Times New Roman" w:cs="Times New Roman"/>
          <w:sz w:val="24"/>
          <w:szCs w:val="24"/>
        </w:rPr>
        <w:t>продал, а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xml:space="preserve"> купил в собственность земельный участок из земель населенных пунктов </w:t>
      </w:r>
      <w:proofErr w:type="gramStart"/>
      <w:r w:rsidRPr="00B20242">
        <w:rPr>
          <w:rFonts w:ascii="Times New Roman" w:hAnsi="Times New Roman" w:cs="Times New Roman"/>
          <w:sz w:val="24"/>
          <w:szCs w:val="24"/>
        </w:rPr>
        <w:t>для</w:t>
      </w:r>
      <w:proofErr w:type="gramEnd"/>
      <w:r w:rsidRPr="00B20242">
        <w:rPr>
          <w:rFonts w:ascii="Times New Roman" w:hAnsi="Times New Roman" w:cs="Times New Roman"/>
          <w:sz w:val="24"/>
          <w:szCs w:val="24"/>
        </w:rPr>
        <w:t xml:space="preserve"> __________________, расположенный по адресу: Самарская область, Большеглушицкий район, ______________________________. Площадь участка ________ кв. м. </w:t>
      </w:r>
    </w:p>
    <w:p w:rsidR="00B20242" w:rsidRPr="00B20242" w:rsidRDefault="00B20242" w:rsidP="006832F0">
      <w:pPr>
        <w:spacing w:before="120" w:line="240" w:lineRule="auto"/>
        <w:ind w:left="-567"/>
        <w:jc w:val="both"/>
        <w:rPr>
          <w:rFonts w:ascii="Times New Roman" w:hAnsi="Times New Roman" w:cs="Times New Roman"/>
          <w:sz w:val="24"/>
          <w:szCs w:val="24"/>
          <w:u w:val="single"/>
        </w:rPr>
      </w:pPr>
      <w:r w:rsidRPr="00B20242">
        <w:rPr>
          <w:rFonts w:ascii="Times New Roman" w:hAnsi="Times New Roman" w:cs="Times New Roman"/>
          <w:sz w:val="24"/>
          <w:szCs w:val="24"/>
        </w:rPr>
        <w:t>2. Кадастровый номер объекта __________________.</w:t>
      </w:r>
    </w:p>
    <w:p w:rsidR="00B20242" w:rsidRPr="00B20242" w:rsidRDefault="00B20242" w:rsidP="006832F0">
      <w:pPr>
        <w:spacing w:after="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3. Земельный участок продан за ______________ руб. (_______________________ рублей ___ коп.), которые  «</w:t>
      </w:r>
      <w:r w:rsidRPr="00B20242">
        <w:rPr>
          <w:rFonts w:ascii="Times New Roman" w:hAnsi="Times New Roman" w:cs="Times New Roman"/>
          <w:b/>
          <w:sz w:val="24"/>
          <w:szCs w:val="24"/>
        </w:rPr>
        <w:t xml:space="preserve">Покупатель» </w:t>
      </w:r>
      <w:r w:rsidRPr="00B20242">
        <w:rPr>
          <w:rFonts w:ascii="Times New Roman" w:hAnsi="Times New Roman" w:cs="Times New Roman"/>
          <w:sz w:val="24"/>
          <w:szCs w:val="24"/>
        </w:rPr>
        <w:t>обязуется перечислить полностью в течение 10 дней после заключения договора купли-продажи на расчетный счет 40101810200000010001 УФК по Самарской области (Администрация муниципального района Большеглушицкий). ИНН 6364000569. КПП 636401001. ОКТМО 36608408.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4.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В использовании земельного участка ограничения (обременения) права __________________.</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7. Расходы по оформлению настоящего договора несет «</w:t>
      </w:r>
      <w:r w:rsidRPr="00B20242">
        <w:rPr>
          <w:rFonts w:ascii="Times New Roman" w:hAnsi="Times New Roman" w:cs="Times New Roman"/>
          <w:b/>
          <w:sz w:val="24"/>
          <w:szCs w:val="24"/>
        </w:rPr>
        <w:t>Покупатель».</w:t>
      </w:r>
    </w:p>
    <w:p w:rsidR="00B20242" w:rsidRPr="00B20242" w:rsidRDefault="00B20242" w:rsidP="006832F0">
      <w:pPr>
        <w:spacing w:line="240" w:lineRule="auto"/>
        <w:ind w:left="-567"/>
        <w:jc w:val="both"/>
        <w:rPr>
          <w:rFonts w:ascii="Times New Roman" w:hAnsi="Times New Roman" w:cs="Times New Roman"/>
          <w:i/>
          <w:sz w:val="24"/>
          <w:szCs w:val="24"/>
        </w:rPr>
      </w:pPr>
      <w:r w:rsidRPr="00B20242">
        <w:rPr>
          <w:rFonts w:ascii="Times New Roman" w:hAnsi="Times New Roman" w:cs="Times New Roman"/>
          <w:sz w:val="24"/>
          <w:szCs w:val="24"/>
        </w:rPr>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9. Содержание статей 131, 214, 550 ГК РФ сторонам известно.</w:t>
      </w:r>
    </w:p>
    <w:p w:rsidR="00B20242" w:rsidRPr="00B20242" w:rsidRDefault="00B20242" w:rsidP="006832F0">
      <w:pPr>
        <w:spacing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lastRenderedPageBreak/>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20242">
        <w:rPr>
          <w:rFonts w:ascii="Times New Roman" w:hAnsi="Times New Roman" w:cs="Times New Roman"/>
          <w:b/>
          <w:sz w:val="24"/>
          <w:szCs w:val="24"/>
        </w:rPr>
        <w:t>Покупателю»</w:t>
      </w:r>
      <w:r w:rsidRPr="00B20242">
        <w:rPr>
          <w:rFonts w:ascii="Times New Roman" w:hAnsi="Times New Roman" w:cs="Times New Roman"/>
          <w:sz w:val="24"/>
          <w:szCs w:val="24"/>
        </w:rPr>
        <w:t xml:space="preserve"> и «</w:t>
      </w:r>
      <w:r w:rsidRPr="00B20242">
        <w:rPr>
          <w:rFonts w:ascii="Times New Roman" w:hAnsi="Times New Roman" w:cs="Times New Roman"/>
          <w:b/>
          <w:sz w:val="24"/>
          <w:szCs w:val="24"/>
        </w:rPr>
        <w:t>Продавцу»</w:t>
      </w:r>
      <w:r w:rsidRPr="00B20242">
        <w:rPr>
          <w:rFonts w:ascii="Times New Roman" w:hAnsi="Times New Roman" w:cs="Times New Roman"/>
          <w:sz w:val="24"/>
          <w:szCs w:val="24"/>
        </w:rPr>
        <w:t>.</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11. Договор сторонами прочитан. Со всеми пунктами договора стороны согласны. Последствия совершения  настоящей сделки сторонам известны.</w:t>
      </w:r>
    </w:p>
    <w:p w:rsidR="00B20242" w:rsidRPr="00B20242" w:rsidRDefault="00B20242" w:rsidP="006832F0">
      <w:pPr>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12. Неотъемлемой частью договора купли-продажи являются:</w:t>
      </w:r>
    </w:p>
    <w:p w:rsidR="00B20242" w:rsidRPr="00B20242" w:rsidRDefault="00B20242" w:rsidP="006832F0">
      <w:pPr>
        <w:tabs>
          <w:tab w:val="center" w:pos="5315"/>
        </w:tabs>
        <w:spacing w:line="240" w:lineRule="auto"/>
        <w:ind w:left="-567" w:firstLine="709"/>
        <w:rPr>
          <w:rFonts w:ascii="Times New Roman" w:hAnsi="Times New Roman" w:cs="Times New Roman"/>
          <w:sz w:val="24"/>
          <w:szCs w:val="24"/>
        </w:rPr>
      </w:pPr>
      <w:r w:rsidRPr="00B20242">
        <w:rPr>
          <w:rFonts w:ascii="Times New Roman" w:hAnsi="Times New Roman" w:cs="Times New Roman"/>
          <w:sz w:val="24"/>
          <w:szCs w:val="24"/>
        </w:rPr>
        <w:t>Приложение:         1. Кадастровый паспорт земельного участка.</w:t>
      </w:r>
    </w:p>
    <w:p w:rsidR="00B20242" w:rsidRPr="00B20242" w:rsidRDefault="00B20242" w:rsidP="006832F0">
      <w:pPr>
        <w:tabs>
          <w:tab w:val="center" w:pos="5315"/>
        </w:tabs>
        <w:spacing w:line="240" w:lineRule="auto"/>
        <w:ind w:left="-567" w:firstLine="709"/>
        <w:rPr>
          <w:rFonts w:ascii="Times New Roman" w:hAnsi="Times New Roman" w:cs="Times New Roman"/>
          <w:sz w:val="24"/>
          <w:szCs w:val="24"/>
        </w:rPr>
      </w:pPr>
      <w:r w:rsidRPr="00B20242">
        <w:rPr>
          <w:rFonts w:ascii="Times New Roman" w:hAnsi="Times New Roman" w:cs="Times New Roman"/>
          <w:sz w:val="24"/>
          <w:szCs w:val="24"/>
        </w:rPr>
        <w:t xml:space="preserve">                                2. Акт приема-передачи.</w:t>
      </w:r>
    </w:p>
    <w:p w:rsidR="00B20242" w:rsidRPr="00B20242" w:rsidRDefault="00B20242" w:rsidP="006832F0">
      <w:pPr>
        <w:ind w:left="-567"/>
        <w:jc w:val="center"/>
        <w:rPr>
          <w:rFonts w:ascii="Times New Roman" w:hAnsi="Times New Roman" w:cs="Times New Roman"/>
          <w:b/>
          <w:sz w:val="24"/>
          <w:szCs w:val="24"/>
        </w:rPr>
      </w:pPr>
      <w:r w:rsidRPr="00B20242">
        <w:rPr>
          <w:rFonts w:ascii="Times New Roman" w:hAnsi="Times New Roman" w:cs="Times New Roman"/>
          <w:b/>
          <w:sz w:val="24"/>
          <w:szCs w:val="24"/>
        </w:rPr>
        <w:t>ПОДПИСИ:</w:t>
      </w:r>
    </w:p>
    <w:p w:rsidR="00B20242" w:rsidRPr="00B20242" w:rsidRDefault="00B20242" w:rsidP="006832F0">
      <w:pPr>
        <w:ind w:left="-567"/>
        <w:rPr>
          <w:rFonts w:ascii="Times New Roman" w:hAnsi="Times New Roman" w:cs="Times New Roman"/>
          <w:sz w:val="24"/>
          <w:szCs w:val="24"/>
        </w:rPr>
      </w:pP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Продавец»</w:t>
      </w: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Покупатель»</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Администрация муниципального района                                ХХХ</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Самарской области                         </w:t>
      </w:r>
      <w:r w:rsidRPr="00B20242">
        <w:rPr>
          <w:rFonts w:ascii="Times New Roman" w:eastAsia="Times New Roman" w:hAnsi="Times New Roman" w:cs="Times New Roman"/>
          <w:b/>
          <w:sz w:val="24"/>
          <w:szCs w:val="24"/>
          <w:lang w:eastAsia="ru-RU"/>
        </w:rPr>
        <w:tab/>
        <w:t xml:space="preserve"> ХХХ</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ИНН 6364000569                                                                  </w:t>
      </w:r>
    </w:p>
    <w:p w:rsidR="00B20242" w:rsidRPr="00B20242" w:rsidRDefault="00B20242" w:rsidP="006832F0">
      <w:pPr>
        <w:tabs>
          <w:tab w:val="left" w:pos="6300"/>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Юр. адрес: 446180, РФ, Самарская область,                                 </w:t>
      </w:r>
    </w:p>
    <w:p w:rsidR="00B20242" w:rsidRPr="00B20242" w:rsidRDefault="00B20242" w:rsidP="006832F0">
      <w:pPr>
        <w:tabs>
          <w:tab w:val="left" w:pos="6300"/>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район, </w:t>
      </w:r>
      <w:proofErr w:type="gramStart"/>
      <w:r w:rsidRPr="00B20242">
        <w:rPr>
          <w:rFonts w:ascii="Times New Roman" w:eastAsia="Times New Roman" w:hAnsi="Times New Roman" w:cs="Times New Roman"/>
          <w:b/>
          <w:sz w:val="24"/>
          <w:szCs w:val="24"/>
          <w:lang w:eastAsia="ru-RU"/>
        </w:rPr>
        <w:t>с</w:t>
      </w:r>
      <w:proofErr w:type="gramEnd"/>
      <w:r w:rsidRPr="00B20242">
        <w:rPr>
          <w:rFonts w:ascii="Times New Roman" w:eastAsia="Times New Roman" w:hAnsi="Times New Roman" w:cs="Times New Roman"/>
          <w:b/>
          <w:sz w:val="24"/>
          <w:szCs w:val="24"/>
          <w:lang w:eastAsia="ru-RU"/>
        </w:rPr>
        <w:t xml:space="preserve">. Большая Глушица,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ул. Гагарина, д. 91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roofErr w:type="gramStart"/>
      <w:r w:rsidRPr="00B20242">
        <w:rPr>
          <w:rFonts w:ascii="Times New Roman" w:eastAsia="Times New Roman" w:hAnsi="Times New Roman" w:cs="Times New Roman"/>
          <w:b/>
          <w:sz w:val="24"/>
          <w:szCs w:val="24"/>
          <w:lang w:eastAsia="ru-RU"/>
        </w:rPr>
        <w:t>УФК по Самарской области                                                                                         (Администрация муниципального района</w:t>
      </w:r>
      <w:proofErr w:type="gramEnd"/>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Расчетный счет </w:t>
      </w:r>
      <w:r w:rsidRPr="00B20242">
        <w:rPr>
          <w:rFonts w:ascii="Times New Roman" w:eastAsia="Times New Roman" w:hAnsi="Times New Roman" w:cs="Times New Roman"/>
          <w:b/>
          <w:sz w:val="26"/>
          <w:szCs w:val="26"/>
          <w:lang w:eastAsia="ru-RU"/>
        </w:rPr>
        <w:t>40101810200000010001</w:t>
      </w:r>
      <w:r w:rsidRPr="00B20242">
        <w:rPr>
          <w:rFonts w:ascii="Times New Roman" w:eastAsia="Times New Roman" w:hAnsi="Times New Roman" w:cs="Times New Roman"/>
          <w:b/>
          <w:sz w:val="24"/>
          <w:szCs w:val="24"/>
          <w:lang w:eastAsia="ru-RU"/>
        </w:rPr>
        <w:t xml:space="preserve">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Телефон контакта 8 (84673) 2-31-59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в лице  главы района                                                        </w:t>
      </w: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roofErr w:type="spellStart"/>
      <w:r w:rsidRPr="00B20242">
        <w:rPr>
          <w:rFonts w:ascii="Times New Roman" w:eastAsia="Times New Roman" w:hAnsi="Times New Roman" w:cs="Times New Roman"/>
          <w:b/>
          <w:sz w:val="24"/>
          <w:szCs w:val="24"/>
          <w:lang w:eastAsia="ru-RU"/>
        </w:rPr>
        <w:t>Грибеника</w:t>
      </w:r>
      <w:proofErr w:type="spellEnd"/>
      <w:r w:rsidRPr="00B20242">
        <w:rPr>
          <w:rFonts w:ascii="Times New Roman" w:eastAsia="Times New Roman" w:hAnsi="Times New Roman" w:cs="Times New Roman"/>
          <w:b/>
          <w:sz w:val="24"/>
          <w:szCs w:val="24"/>
          <w:lang w:eastAsia="ru-RU"/>
        </w:rPr>
        <w:t xml:space="preserve"> Александра Васильевича                            </w:t>
      </w: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tabs>
          <w:tab w:val="left" w:pos="9285"/>
        </w:tabs>
        <w:spacing w:after="0" w:line="240" w:lineRule="auto"/>
        <w:ind w:left="-567"/>
        <w:rPr>
          <w:rFonts w:ascii="Times New Roman" w:eastAsia="Times New Roman" w:hAnsi="Times New Roman" w:cs="Times New Roman"/>
          <w:sz w:val="24"/>
          <w:szCs w:val="24"/>
          <w:lang w:eastAsia="ru-RU"/>
        </w:rPr>
      </w:pPr>
      <w:r w:rsidRPr="00B20242">
        <w:rPr>
          <w:rFonts w:ascii="Times New Roman" w:eastAsia="Times New Roman" w:hAnsi="Times New Roman" w:cs="Times New Roman"/>
          <w:b/>
          <w:sz w:val="24"/>
          <w:szCs w:val="24"/>
          <w:lang w:eastAsia="ru-RU"/>
        </w:rPr>
        <w:t>_______________________________</w:t>
      </w:r>
      <w:r w:rsidRPr="00B20242">
        <w:rPr>
          <w:rFonts w:ascii="Times New Roman" w:eastAsia="Times New Roman" w:hAnsi="Times New Roman" w:cs="Times New Roman"/>
          <w:sz w:val="24"/>
          <w:szCs w:val="24"/>
          <w:lang w:eastAsia="ru-RU"/>
        </w:rPr>
        <w:t xml:space="preserve">                                              ______________________</w:t>
      </w:r>
    </w:p>
    <w:p w:rsidR="00B20242" w:rsidRPr="00B20242" w:rsidRDefault="00B20242" w:rsidP="006832F0">
      <w:pPr>
        <w:tabs>
          <w:tab w:val="left" w:pos="3195"/>
          <w:tab w:val="left" w:pos="5595"/>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                                               </w:t>
      </w:r>
    </w:p>
    <w:p w:rsidR="00B20242" w:rsidRPr="00B20242" w:rsidRDefault="00B20242" w:rsidP="006832F0">
      <w:pPr>
        <w:ind w:left="-567"/>
        <w:rPr>
          <w:rFonts w:ascii="Times New Roman" w:hAnsi="Times New Roman" w:cs="Times New Roman"/>
          <w:sz w:val="24"/>
          <w:szCs w:val="24"/>
        </w:rPr>
      </w:pPr>
      <w:r w:rsidRPr="00B20242">
        <w:rPr>
          <w:rFonts w:ascii="Times New Roman" w:hAnsi="Times New Roman" w:cs="Times New Roman"/>
          <w:sz w:val="24"/>
          <w:szCs w:val="24"/>
        </w:rPr>
        <w:t xml:space="preserve"> </w:t>
      </w:r>
    </w:p>
    <w:p w:rsidR="00B20242" w:rsidRPr="00B20242" w:rsidRDefault="00B20242" w:rsidP="006832F0">
      <w:pPr>
        <w:ind w:left="-567"/>
        <w:rPr>
          <w:sz w:val="24"/>
          <w:szCs w:val="24"/>
        </w:rPr>
      </w:pPr>
    </w:p>
    <w:p w:rsidR="007756AE" w:rsidRPr="007756AE" w:rsidRDefault="007756AE" w:rsidP="006832F0">
      <w:pPr>
        <w:spacing w:after="0" w:line="240" w:lineRule="auto"/>
        <w:ind w:left="-567"/>
        <w:rPr>
          <w:rFonts w:ascii="Times New Roman" w:eastAsia="Times New Roman" w:hAnsi="Times New Roman" w:cs="Times New Roman"/>
          <w:sz w:val="24"/>
          <w:szCs w:val="24"/>
          <w:lang w:eastAsia="ru-RU"/>
        </w:rPr>
      </w:pPr>
    </w:p>
    <w:sectPr w:rsidR="007756AE" w:rsidRPr="007756AE"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74" w:rsidRDefault="00792D74" w:rsidP="000F7496">
      <w:pPr>
        <w:spacing w:after="0" w:line="240" w:lineRule="auto"/>
      </w:pPr>
      <w:r>
        <w:separator/>
      </w:r>
    </w:p>
  </w:endnote>
  <w:endnote w:type="continuationSeparator" w:id="0">
    <w:p w:rsidR="00792D74" w:rsidRDefault="00792D74"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74" w:rsidRDefault="00792D74" w:rsidP="000F7496">
      <w:pPr>
        <w:spacing w:after="0" w:line="240" w:lineRule="auto"/>
      </w:pPr>
      <w:r>
        <w:separator/>
      </w:r>
    </w:p>
  </w:footnote>
  <w:footnote w:type="continuationSeparator" w:id="0">
    <w:p w:rsidR="00792D74" w:rsidRDefault="00792D74" w:rsidP="000F7496">
      <w:pPr>
        <w:spacing w:after="0" w:line="240" w:lineRule="auto"/>
      </w:pPr>
      <w:r>
        <w:continuationSeparator/>
      </w:r>
    </w:p>
  </w:footnote>
  <w:footnote w:id="1">
    <w:p w:rsidR="00CC260A" w:rsidRDefault="00CC260A" w:rsidP="00CC260A">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Pr="006929FB" w:rsidRDefault="00B20242" w:rsidP="00CC260A">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245D"/>
    <w:rsid w:val="00023A94"/>
    <w:rsid w:val="00024588"/>
    <w:rsid w:val="000306EF"/>
    <w:rsid w:val="000309E9"/>
    <w:rsid w:val="000331D0"/>
    <w:rsid w:val="00033776"/>
    <w:rsid w:val="00033A23"/>
    <w:rsid w:val="00036B2F"/>
    <w:rsid w:val="000400BA"/>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7FD"/>
    <w:rsid w:val="00073AC4"/>
    <w:rsid w:val="00074B28"/>
    <w:rsid w:val="00074B39"/>
    <w:rsid w:val="00083A13"/>
    <w:rsid w:val="00084003"/>
    <w:rsid w:val="00086F59"/>
    <w:rsid w:val="000901A5"/>
    <w:rsid w:val="000901EE"/>
    <w:rsid w:val="0009251E"/>
    <w:rsid w:val="000928A4"/>
    <w:rsid w:val="00093339"/>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51F2"/>
    <w:rsid w:val="000D553B"/>
    <w:rsid w:val="000D6D96"/>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80B93"/>
    <w:rsid w:val="001843ED"/>
    <w:rsid w:val="00187796"/>
    <w:rsid w:val="00191118"/>
    <w:rsid w:val="001938F2"/>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7B73"/>
    <w:rsid w:val="00200439"/>
    <w:rsid w:val="002011CC"/>
    <w:rsid w:val="00202616"/>
    <w:rsid w:val="00204941"/>
    <w:rsid w:val="0020631A"/>
    <w:rsid w:val="00206B06"/>
    <w:rsid w:val="0020748F"/>
    <w:rsid w:val="002121E3"/>
    <w:rsid w:val="00212C9C"/>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2802"/>
    <w:rsid w:val="002D2B4C"/>
    <w:rsid w:val="002D5821"/>
    <w:rsid w:val="002E0390"/>
    <w:rsid w:val="002E0CD7"/>
    <w:rsid w:val="002E6CBC"/>
    <w:rsid w:val="002E70CB"/>
    <w:rsid w:val="002F04FD"/>
    <w:rsid w:val="002F077C"/>
    <w:rsid w:val="002F132D"/>
    <w:rsid w:val="002F447E"/>
    <w:rsid w:val="002F5F8E"/>
    <w:rsid w:val="002F72A4"/>
    <w:rsid w:val="00300CD1"/>
    <w:rsid w:val="003050AE"/>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9EF"/>
    <w:rsid w:val="00347B15"/>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EBD"/>
    <w:rsid w:val="00404759"/>
    <w:rsid w:val="00406619"/>
    <w:rsid w:val="00407B14"/>
    <w:rsid w:val="00413294"/>
    <w:rsid w:val="004145D6"/>
    <w:rsid w:val="00415781"/>
    <w:rsid w:val="004160AC"/>
    <w:rsid w:val="0042096E"/>
    <w:rsid w:val="004219E2"/>
    <w:rsid w:val="00422638"/>
    <w:rsid w:val="00422AED"/>
    <w:rsid w:val="00422D6F"/>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6F9F"/>
    <w:rsid w:val="00467CB6"/>
    <w:rsid w:val="00471CEA"/>
    <w:rsid w:val="00472ADE"/>
    <w:rsid w:val="004731CD"/>
    <w:rsid w:val="00480009"/>
    <w:rsid w:val="00480111"/>
    <w:rsid w:val="004854F2"/>
    <w:rsid w:val="00485D07"/>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E3D"/>
    <w:rsid w:val="004F6AA6"/>
    <w:rsid w:val="00500762"/>
    <w:rsid w:val="005008CA"/>
    <w:rsid w:val="00505494"/>
    <w:rsid w:val="00511F4D"/>
    <w:rsid w:val="00513CD4"/>
    <w:rsid w:val="005167CB"/>
    <w:rsid w:val="00520551"/>
    <w:rsid w:val="00522AC6"/>
    <w:rsid w:val="00525FA1"/>
    <w:rsid w:val="00526401"/>
    <w:rsid w:val="005271B1"/>
    <w:rsid w:val="0053241B"/>
    <w:rsid w:val="005324C3"/>
    <w:rsid w:val="00533793"/>
    <w:rsid w:val="00534C10"/>
    <w:rsid w:val="00552668"/>
    <w:rsid w:val="005527D4"/>
    <w:rsid w:val="005533AD"/>
    <w:rsid w:val="005542DD"/>
    <w:rsid w:val="00554847"/>
    <w:rsid w:val="00556858"/>
    <w:rsid w:val="00556C02"/>
    <w:rsid w:val="005601B0"/>
    <w:rsid w:val="00561841"/>
    <w:rsid w:val="005649B1"/>
    <w:rsid w:val="00566718"/>
    <w:rsid w:val="0056717D"/>
    <w:rsid w:val="00575A74"/>
    <w:rsid w:val="00575B57"/>
    <w:rsid w:val="00577A02"/>
    <w:rsid w:val="00577F6F"/>
    <w:rsid w:val="00583676"/>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68CD"/>
    <w:rsid w:val="005B7294"/>
    <w:rsid w:val="005C23BF"/>
    <w:rsid w:val="005C32B1"/>
    <w:rsid w:val="005C3D26"/>
    <w:rsid w:val="005C4964"/>
    <w:rsid w:val="005C5416"/>
    <w:rsid w:val="005C56CE"/>
    <w:rsid w:val="005C5AF7"/>
    <w:rsid w:val="005C6C49"/>
    <w:rsid w:val="005D2F4D"/>
    <w:rsid w:val="005D345B"/>
    <w:rsid w:val="005D48F5"/>
    <w:rsid w:val="005E1B84"/>
    <w:rsid w:val="005E2425"/>
    <w:rsid w:val="005E2536"/>
    <w:rsid w:val="005E360A"/>
    <w:rsid w:val="005E3A58"/>
    <w:rsid w:val="005E4769"/>
    <w:rsid w:val="005E59BB"/>
    <w:rsid w:val="005E78C1"/>
    <w:rsid w:val="005F0E4F"/>
    <w:rsid w:val="005F105E"/>
    <w:rsid w:val="005F16A5"/>
    <w:rsid w:val="005F20FF"/>
    <w:rsid w:val="00603B5A"/>
    <w:rsid w:val="0060652E"/>
    <w:rsid w:val="00606F13"/>
    <w:rsid w:val="006073D7"/>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2F0"/>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868E6"/>
    <w:rsid w:val="007877DB"/>
    <w:rsid w:val="007879A6"/>
    <w:rsid w:val="00787CB0"/>
    <w:rsid w:val="007909AC"/>
    <w:rsid w:val="00790FA9"/>
    <w:rsid w:val="00792D74"/>
    <w:rsid w:val="00796FFB"/>
    <w:rsid w:val="007A122B"/>
    <w:rsid w:val="007A1532"/>
    <w:rsid w:val="007A52BB"/>
    <w:rsid w:val="007A5770"/>
    <w:rsid w:val="007A622E"/>
    <w:rsid w:val="007B26BC"/>
    <w:rsid w:val="007B7C43"/>
    <w:rsid w:val="007C0160"/>
    <w:rsid w:val="007C1726"/>
    <w:rsid w:val="007C233F"/>
    <w:rsid w:val="007C2A4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671"/>
    <w:rsid w:val="00805A22"/>
    <w:rsid w:val="008070F1"/>
    <w:rsid w:val="0081128E"/>
    <w:rsid w:val="00813527"/>
    <w:rsid w:val="00814106"/>
    <w:rsid w:val="0081583B"/>
    <w:rsid w:val="00815EAE"/>
    <w:rsid w:val="00820044"/>
    <w:rsid w:val="008212BC"/>
    <w:rsid w:val="0082274C"/>
    <w:rsid w:val="0082308A"/>
    <w:rsid w:val="00824E3C"/>
    <w:rsid w:val="008256E0"/>
    <w:rsid w:val="00830736"/>
    <w:rsid w:val="00831B81"/>
    <w:rsid w:val="00834613"/>
    <w:rsid w:val="00835504"/>
    <w:rsid w:val="00846927"/>
    <w:rsid w:val="0085072B"/>
    <w:rsid w:val="0085470E"/>
    <w:rsid w:val="008647D5"/>
    <w:rsid w:val="00865169"/>
    <w:rsid w:val="008669B6"/>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10A9"/>
    <w:rsid w:val="008C3E40"/>
    <w:rsid w:val="008D1255"/>
    <w:rsid w:val="008D1DC4"/>
    <w:rsid w:val="008D4D60"/>
    <w:rsid w:val="008D5EDF"/>
    <w:rsid w:val="008D6FBE"/>
    <w:rsid w:val="008E2388"/>
    <w:rsid w:val="008E26CA"/>
    <w:rsid w:val="008E4873"/>
    <w:rsid w:val="008E5658"/>
    <w:rsid w:val="008F09EC"/>
    <w:rsid w:val="008F3100"/>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83D"/>
    <w:rsid w:val="009A09E6"/>
    <w:rsid w:val="009A1F4B"/>
    <w:rsid w:val="009A2901"/>
    <w:rsid w:val="009A4553"/>
    <w:rsid w:val="009A5350"/>
    <w:rsid w:val="009B1846"/>
    <w:rsid w:val="009B2DD6"/>
    <w:rsid w:val="009B3C6A"/>
    <w:rsid w:val="009B424A"/>
    <w:rsid w:val="009B6470"/>
    <w:rsid w:val="009B7DF3"/>
    <w:rsid w:val="009C4ADB"/>
    <w:rsid w:val="009C5F7F"/>
    <w:rsid w:val="009D05EC"/>
    <w:rsid w:val="009D1DED"/>
    <w:rsid w:val="009D33A5"/>
    <w:rsid w:val="009D3D0D"/>
    <w:rsid w:val="009D539A"/>
    <w:rsid w:val="009D7317"/>
    <w:rsid w:val="009E1B3C"/>
    <w:rsid w:val="009E72D4"/>
    <w:rsid w:val="009F0180"/>
    <w:rsid w:val="009F053B"/>
    <w:rsid w:val="009F1438"/>
    <w:rsid w:val="009F46CF"/>
    <w:rsid w:val="009F5953"/>
    <w:rsid w:val="009F5FF1"/>
    <w:rsid w:val="009F67FA"/>
    <w:rsid w:val="009F6852"/>
    <w:rsid w:val="00A0256C"/>
    <w:rsid w:val="00A057CB"/>
    <w:rsid w:val="00A10513"/>
    <w:rsid w:val="00A116CB"/>
    <w:rsid w:val="00A121D3"/>
    <w:rsid w:val="00A13943"/>
    <w:rsid w:val="00A17646"/>
    <w:rsid w:val="00A17D6D"/>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104FC"/>
    <w:rsid w:val="00B12394"/>
    <w:rsid w:val="00B132BC"/>
    <w:rsid w:val="00B134DC"/>
    <w:rsid w:val="00B13E2E"/>
    <w:rsid w:val="00B16319"/>
    <w:rsid w:val="00B1639C"/>
    <w:rsid w:val="00B20242"/>
    <w:rsid w:val="00B2104E"/>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60628"/>
    <w:rsid w:val="00B61934"/>
    <w:rsid w:val="00B628A4"/>
    <w:rsid w:val="00B62A38"/>
    <w:rsid w:val="00B6552C"/>
    <w:rsid w:val="00B67B96"/>
    <w:rsid w:val="00B70A6D"/>
    <w:rsid w:val="00B712C5"/>
    <w:rsid w:val="00B727F9"/>
    <w:rsid w:val="00B72E35"/>
    <w:rsid w:val="00B745BB"/>
    <w:rsid w:val="00B74D01"/>
    <w:rsid w:val="00B75982"/>
    <w:rsid w:val="00B77D4A"/>
    <w:rsid w:val="00B813AE"/>
    <w:rsid w:val="00B8476F"/>
    <w:rsid w:val="00B87E6F"/>
    <w:rsid w:val="00B94EE7"/>
    <w:rsid w:val="00B96130"/>
    <w:rsid w:val="00BA0D12"/>
    <w:rsid w:val="00BA28BE"/>
    <w:rsid w:val="00BA2F7B"/>
    <w:rsid w:val="00BA334E"/>
    <w:rsid w:val="00BA5DDA"/>
    <w:rsid w:val="00BA6915"/>
    <w:rsid w:val="00BB3B8E"/>
    <w:rsid w:val="00BB59DF"/>
    <w:rsid w:val="00BC3D2C"/>
    <w:rsid w:val="00BC3EA2"/>
    <w:rsid w:val="00BC4921"/>
    <w:rsid w:val="00BC6431"/>
    <w:rsid w:val="00BC780F"/>
    <w:rsid w:val="00BD37D3"/>
    <w:rsid w:val="00BD3A55"/>
    <w:rsid w:val="00BD4F7E"/>
    <w:rsid w:val="00BE491A"/>
    <w:rsid w:val="00BE5A5B"/>
    <w:rsid w:val="00BE7B8D"/>
    <w:rsid w:val="00BE7D66"/>
    <w:rsid w:val="00C0257E"/>
    <w:rsid w:val="00C05076"/>
    <w:rsid w:val="00C05645"/>
    <w:rsid w:val="00C06AF9"/>
    <w:rsid w:val="00C07925"/>
    <w:rsid w:val="00C10B0A"/>
    <w:rsid w:val="00C12209"/>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D70"/>
    <w:rsid w:val="00C679DB"/>
    <w:rsid w:val="00C71EC7"/>
    <w:rsid w:val="00C72988"/>
    <w:rsid w:val="00C77627"/>
    <w:rsid w:val="00C801D1"/>
    <w:rsid w:val="00C8106A"/>
    <w:rsid w:val="00C81301"/>
    <w:rsid w:val="00C82AC4"/>
    <w:rsid w:val="00C83462"/>
    <w:rsid w:val="00C86BC8"/>
    <w:rsid w:val="00C90BF5"/>
    <w:rsid w:val="00C92AB0"/>
    <w:rsid w:val="00CA0D5B"/>
    <w:rsid w:val="00CA1AC6"/>
    <w:rsid w:val="00CA22EB"/>
    <w:rsid w:val="00CA38F5"/>
    <w:rsid w:val="00CA728E"/>
    <w:rsid w:val="00CA7414"/>
    <w:rsid w:val="00CB1154"/>
    <w:rsid w:val="00CB45A1"/>
    <w:rsid w:val="00CB4E34"/>
    <w:rsid w:val="00CB4F46"/>
    <w:rsid w:val="00CB5028"/>
    <w:rsid w:val="00CB6554"/>
    <w:rsid w:val="00CB7DD8"/>
    <w:rsid w:val="00CC1B99"/>
    <w:rsid w:val="00CC2549"/>
    <w:rsid w:val="00CC260A"/>
    <w:rsid w:val="00CC4F8C"/>
    <w:rsid w:val="00CC5710"/>
    <w:rsid w:val="00CD0C0A"/>
    <w:rsid w:val="00CD3F84"/>
    <w:rsid w:val="00CD4295"/>
    <w:rsid w:val="00CD470A"/>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44E82"/>
    <w:rsid w:val="00D46EF7"/>
    <w:rsid w:val="00D51424"/>
    <w:rsid w:val="00D516F4"/>
    <w:rsid w:val="00D52264"/>
    <w:rsid w:val="00D65043"/>
    <w:rsid w:val="00D72053"/>
    <w:rsid w:val="00D74C37"/>
    <w:rsid w:val="00D76950"/>
    <w:rsid w:val="00D812CA"/>
    <w:rsid w:val="00D8606B"/>
    <w:rsid w:val="00D91583"/>
    <w:rsid w:val="00D915CF"/>
    <w:rsid w:val="00D93275"/>
    <w:rsid w:val="00DA6EEC"/>
    <w:rsid w:val="00DB2173"/>
    <w:rsid w:val="00DB3F13"/>
    <w:rsid w:val="00DB4B45"/>
    <w:rsid w:val="00DB637D"/>
    <w:rsid w:val="00DC0E69"/>
    <w:rsid w:val="00DC1841"/>
    <w:rsid w:val="00DC2905"/>
    <w:rsid w:val="00DC3BD8"/>
    <w:rsid w:val="00DC4B88"/>
    <w:rsid w:val="00DD112B"/>
    <w:rsid w:val="00DD20BA"/>
    <w:rsid w:val="00DD219B"/>
    <w:rsid w:val="00DD31C9"/>
    <w:rsid w:val="00DD3472"/>
    <w:rsid w:val="00DD358B"/>
    <w:rsid w:val="00DD376E"/>
    <w:rsid w:val="00DD53EA"/>
    <w:rsid w:val="00DD6196"/>
    <w:rsid w:val="00DD6B8C"/>
    <w:rsid w:val="00DD79DC"/>
    <w:rsid w:val="00DE09A7"/>
    <w:rsid w:val="00DE0A3B"/>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2EE5"/>
    <w:rsid w:val="00EA4FFE"/>
    <w:rsid w:val="00EA59B5"/>
    <w:rsid w:val="00EA5C3B"/>
    <w:rsid w:val="00EA7153"/>
    <w:rsid w:val="00EA7456"/>
    <w:rsid w:val="00EC21F2"/>
    <w:rsid w:val="00EC25C4"/>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6F9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3EFE"/>
    <w:rsid w:val="00FA4179"/>
    <w:rsid w:val="00FA556E"/>
    <w:rsid w:val="00FA696F"/>
    <w:rsid w:val="00FB2D04"/>
    <w:rsid w:val="00FB334A"/>
    <w:rsid w:val="00FB4763"/>
    <w:rsid w:val="00FC3677"/>
    <w:rsid w:val="00FC5CEE"/>
    <w:rsid w:val="00FD0342"/>
    <w:rsid w:val="00FD0A11"/>
    <w:rsid w:val="00FD37A7"/>
    <w:rsid w:val="00FD3879"/>
    <w:rsid w:val="00FD4D4C"/>
    <w:rsid w:val="00FD7FA4"/>
    <w:rsid w:val="00FE0498"/>
    <w:rsid w:val="00FE04F8"/>
    <w:rsid w:val="00FE1EF6"/>
    <w:rsid w:val="00FE2550"/>
    <w:rsid w:val="00FE27E6"/>
    <w:rsid w:val="00FE37FC"/>
    <w:rsid w:val="00FE4A99"/>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CC260A"/>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CC260A"/>
    <w:rPr>
      <w:rFonts w:ascii="Calibri" w:eastAsia="MS Mincho" w:hAnsi="Calibri" w:cs="Times New Roman"/>
      <w:sz w:val="20"/>
      <w:szCs w:val="20"/>
      <w:lang w:eastAsia="ru-RU"/>
    </w:rPr>
  </w:style>
  <w:style w:type="character" w:styleId="af0">
    <w:name w:val="footnote reference"/>
    <w:uiPriority w:val="99"/>
    <w:rsid w:val="00CC260A"/>
    <w:rPr>
      <w:rFonts w:cs="Times New Roman"/>
      <w:vertAlign w:val="superscript"/>
    </w:rPr>
  </w:style>
  <w:style w:type="paragraph" w:customStyle="1" w:styleId="ConsPlusNonformat">
    <w:name w:val="ConsPlusNonformat"/>
    <w:uiPriority w:val="99"/>
    <w:rsid w:val="00CC260A"/>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CC260A"/>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CC260A"/>
    <w:rPr>
      <w:rFonts w:ascii="Calibri" w:eastAsia="MS Mincho" w:hAnsi="Calibri" w:cs="Times New Roman"/>
      <w:sz w:val="20"/>
      <w:szCs w:val="20"/>
      <w:lang w:eastAsia="ru-RU"/>
    </w:rPr>
  </w:style>
  <w:style w:type="character" w:styleId="af0">
    <w:name w:val="footnote reference"/>
    <w:uiPriority w:val="99"/>
    <w:rsid w:val="00CC260A"/>
    <w:rPr>
      <w:rFonts w:cs="Times New Roman"/>
      <w:vertAlign w:val="superscript"/>
    </w:rPr>
  </w:style>
  <w:style w:type="paragraph" w:customStyle="1" w:styleId="ConsPlusNonformat">
    <w:name w:val="ConsPlusNonformat"/>
    <w:uiPriority w:val="99"/>
    <w:rsid w:val="00CC260A"/>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3F0A-E431-48C5-B253-F0F2B7E0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2</cp:revision>
  <cp:lastPrinted>2015-10-08T07:28:00Z</cp:lastPrinted>
  <dcterms:created xsi:type="dcterms:W3CDTF">2015-12-04T04:53:00Z</dcterms:created>
  <dcterms:modified xsi:type="dcterms:W3CDTF">2015-12-04T04:53:00Z</dcterms:modified>
</cp:coreProperties>
</file>