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02" w:rsidRPr="00255161" w:rsidRDefault="00554602" w:rsidP="0055460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554602" w:rsidRPr="00255161" w:rsidRDefault="00554602" w:rsidP="005546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Pr="00255161">
        <w:rPr>
          <w:rFonts w:ascii="Arial" w:hAnsi="Arial" w:cs="Arial"/>
          <w:b/>
          <w:bCs/>
          <w:sz w:val="24"/>
          <w:szCs w:val="24"/>
        </w:rPr>
        <w:br/>
        <w:t>НОВОПАВЛОВКА</w:t>
      </w:r>
    </w:p>
    <w:p w:rsidR="00554602" w:rsidRPr="00255161" w:rsidRDefault="00554602" w:rsidP="005546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554602" w:rsidRPr="00255161" w:rsidRDefault="00554602" w:rsidP="005546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554602" w:rsidRPr="00255161" w:rsidRDefault="00554602" w:rsidP="005546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САМАРСКОЙ ОБЛАСТИ</w:t>
      </w:r>
    </w:p>
    <w:p w:rsidR="00554602" w:rsidRPr="00255161" w:rsidRDefault="00554602" w:rsidP="005546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второго созыва</w:t>
      </w:r>
    </w:p>
    <w:p w:rsidR="00F05171" w:rsidRPr="00255161" w:rsidRDefault="00F05171" w:rsidP="005546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4602" w:rsidRPr="00255161" w:rsidRDefault="00554602" w:rsidP="005546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 xml:space="preserve">Р Е Ш Е Н И Е  № 167 </w:t>
      </w:r>
    </w:p>
    <w:p w:rsidR="00554602" w:rsidRPr="00255161" w:rsidRDefault="00554602" w:rsidP="005546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 xml:space="preserve">от  </w:t>
      </w:r>
      <w:r w:rsidR="00F05171" w:rsidRPr="00255161">
        <w:rPr>
          <w:rFonts w:ascii="Arial" w:hAnsi="Arial" w:cs="Arial"/>
          <w:b/>
          <w:sz w:val="24"/>
          <w:szCs w:val="24"/>
        </w:rPr>
        <w:t>20 августа</w:t>
      </w:r>
      <w:r w:rsidRPr="00255161">
        <w:rPr>
          <w:rFonts w:ascii="Arial" w:hAnsi="Arial" w:cs="Arial"/>
          <w:b/>
          <w:sz w:val="24"/>
          <w:szCs w:val="24"/>
        </w:rPr>
        <w:t xml:space="preserve"> 2014 года</w:t>
      </w:r>
    </w:p>
    <w:p w:rsidR="00554602" w:rsidRPr="00255161" w:rsidRDefault="00554602" w:rsidP="00554602">
      <w:pPr>
        <w:spacing w:line="240" w:lineRule="auto"/>
        <w:rPr>
          <w:rFonts w:ascii="Arial" w:hAnsi="Arial" w:cs="Arial"/>
          <w:sz w:val="24"/>
          <w:szCs w:val="24"/>
        </w:rPr>
      </w:pPr>
    </w:p>
    <w:p w:rsidR="00554602" w:rsidRPr="00255161" w:rsidRDefault="00554602" w:rsidP="00F051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 xml:space="preserve"> О внесении изменений и дополнений в Устав сельского поселения Новопавловка муниципального района Большеглушицкий </w:t>
      </w:r>
    </w:p>
    <w:p w:rsidR="00554602" w:rsidRPr="00255161" w:rsidRDefault="00554602" w:rsidP="00F051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 xml:space="preserve">Самарской области     </w:t>
      </w:r>
    </w:p>
    <w:p w:rsidR="00554602" w:rsidRPr="00255161" w:rsidRDefault="00554602" w:rsidP="00554602">
      <w:pPr>
        <w:pStyle w:val="3"/>
        <w:ind w:firstLine="811"/>
        <w:rPr>
          <w:rFonts w:ascii="Arial" w:hAnsi="Arial" w:cs="Arial"/>
          <w:b w:val="0"/>
          <w:bCs w:val="0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В соответствии  с нормами Федерального закона № 131-ФЗ от 06.10.2003г. «Об общих принципах организации местного самоуправления в Российской Федерации», Устава сельского поселения Новопавловка муниципального района Большеглушицкий Самарской области, Собрание представителей сельского поселения Новопавловка муниципального района Большеглушицкий Самарской области</w:t>
      </w:r>
    </w:p>
    <w:p w:rsidR="00554602" w:rsidRPr="00255161" w:rsidRDefault="00554602" w:rsidP="00F05171">
      <w:pPr>
        <w:tabs>
          <w:tab w:val="left" w:pos="709"/>
          <w:tab w:val="left" w:pos="1701"/>
          <w:tab w:val="left" w:pos="1843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Р Е Ш И Л О:</w:t>
      </w:r>
    </w:p>
    <w:p w:rsidR="00554602" w:rsidRPr="00255161" w:rsidRDefault="00554602" w:rsidP="00F05171">
      <w:pPr>
        <w:numPr>
          <w:ilvl w:val="0"/>
          <w:numId w:val="1"/>
        </w:numPr>
        <w:autoSpaceDN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Внести в Устав сельского поселения Новопавловка муниципального района Большеглушицкий Самарской области,  Степные известия 2010, 27 апреля, № 30 (9891);  Степные известия 2011, 20 декабря, № 93 (10052); Степные известия 2012, 07 апреля, № 24 (10079); Степные известия 2012, 30 декабря, № 97 (10152);</w:t>
      </w:r>
      <w:r w:rsidRPr="002551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5161">
        <w:rPr>
          <w:rFonts w:ascii="Arial" w:hAnsi="Arial" w:cs="Arial"/>
          <w:color w:val="000000"/>
          <w:sz w:val="24"/>
          <w:szCs w:val="24"/>
        </w:rPr>
        <w:t>Степные известия 2014, 07 марта, № 17(10266); Новопавловские вести 2014, 03 июня,   № 46(47),</w:t>
      </w:r>
      <w:r w:rsidRPr="002551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5161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1)</w:t>
      </w:r>
      <w:r w:rsidRPr="00255161">
        <w:rPr>
          <w:rFonts w:ascii="Arial" w:hAnsi="Arial" w:cs="Arial"/>
          <w:sz w:val="24"/>
          <w:szCs w:val="24"/>
        </w:rPr>
        <w:t xml:space="preserve"> статью 7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</w:t>
      </w:r>
      <w:r w:rsidRPr="00255161">
        <w:rPr>
          <w:rFonts w:ascii="Arial" w:hAnsi="Arial" w:cs="Arial"/>
          <w:b/>
          <w:sz w:val="24"/>
          <w:szCs w:val="24"/>
        </w:rPr>
        <w:t>Статья 7. Перечень вопросов местного значения поселения</w:t>
      </w:r>
    </w:p>
    <w:p w:rsidR="00554602" w:rsidRPr="00255161" w:rsidRDefault="00554602" w:rsidP="00F05171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К вопросам местного значения поселения относятся: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установление, изменение и отмена местных налогов и сборов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lastRenderedPageBreak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формирование архивных фондов поселения;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554602" w:rsidRPr="00255161" w:rsidRDefault="00554602" w:rsidP="00F051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color w:val="000000"/>
          <w:sz w:val="24"/>
          <w:szCs w:val="24"/>
        </w:rPr>
        <w:t>2</w:t>
      </w:r>
      <w:r w:rsidRPr="00255161">
        <w:rPr>
          <w:rFonts w:ascii="Arial" w:hAnsi="Arial" w:cs="Arial"/>
          <w:color w:val="000000"/>
          <w:sz w:val="24"/>
          <w:szCs w:val="24"/>
        </w:rPr>
        <w:t>)</w:t>
      </w:r>
      <w:r w:rsidRPr="00255161">
        <w:rPr>
          <w:rFonts w:ascii="Arial" w:hAnsi="Arial" w:cs="Arial"/>
          <w:sz w:val="24"/>
          <w:szCs w:val="24"/>
        </w:rPr>
        <w:t xml:space="preserve"> часть 2 статьи 9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 xml:space="preserve">«2. Органы местного самоуправления поселения вправе принимать решение о привлечении граждан к выполнению на добровольной основе социально значимых для </w:t>
      </w:r>
      <w:r w:rsidRPr="00255161">
        <w:rPr>
          <w:rFonts w:ascii="Arial" w:hAnsi="Arial" w:cs="Arial"/>
          <w:sz w:val="24"/>
          <w:szCs w:val="24"/>
        </w:rPr>
        <w:lastRenderedPageBreak/>
        <w:t xml:space="preserve">поселения работ (в том числе дежурств) в целях решения вопросов местного значения поселения, предусмотренных пунктами 4 и 10 </w:t>
      </w:r>
      <w:hyperlink w:anchor="_Перечень_вопросов_местного_значения" w:history="1">
        <w:r w:rsidRPr="0025516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7</w:t>
        </w:r>
      </w:hyperlink>
      <w:r w:rsidRPr="00255161">
        <w:rPr>
          <w:rFonts w:ascii="Arial" w:hAnsi="Arial" w:cs="Arial"/>
          <w:sz w:val="24"/>
          <w:szCs w:val="24"/>
        </w:rPr>
        <w:t xml:space="preserve"> настоящего Устава.»;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3</w:t>
      </w:r>
      <w:r w:rsidRPr="00255161">
        <w:rPr>
          <w:rFonts w:ascii="Arial" w:hAnsi="Arial" w:cs="Arial"/>
          <w:sz w:val="24"/>
          <w:szCs w:val="24"/>
        </w:rPr>
        <w:t>) часть 1 статьи 9.1.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«1. Органы местного самоуправления поселения организуют и осуществляют муниципальный контроль за соблюдением требований, установленных муниципальными правовыми актами поселения, принятыми по вопросам местного значения поселения,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Самарской области</w:t>
      </w:r>
      <w:r w:rsidRPr="00255161">
        <w:rPr>
          <w:rFonts w:ascii="Arial" w:hAnsi="Arial" w:cs="Arial"/>
          <w:color w:val="000000"/>
          <w:sz w:val="24"/>
          <w:szCs w:val="24"/>
        </w:rPr>
        <w:t>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color w:val="000000"/>
          <w:sz w:val="24"/>
          <w:szCs w:val="24"/>
        </w:rPr>
        <w:t>4)</w:t>
      </w:r>
      <w:r w:rsidRPr="00255161">
        <w:rPr>
          <w:rFonts w:ascii="Arial" w:hAnsi="Arial" w:cs="Arial"/>
          <w:color w:val="000000"/>
          <w:sz w:val="24"/>
          <w:szCs w:val="24"/>
        </w:rPr>
        <w:t xml:space="preserve"> в части 1 статьи 12 слова «</w:t>
      </w:r>
      <w:r w:rsidRPr="00255161">
        <w:rPr>
          <w:rFonts w:ascii="Arial" w:hAnsi="Arial" w:cs="Arial"/>
          <w:bCs/>
          <w:sz w:val="24"/>
          <w:szCs w:val="24"/>
        </w:rPr>
        <w:t>может проводиться» заменить словом «проводится»;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5</w:t>
      </w:r>
      <w:r w:rsidRPr="00255161">
        <w:rPr>
          <w:rFonts w:ascii="Arial" w:hAnsi="Arial" w:cs="Arial"/>
          <w:sz w:val="24"/>
          <w:szCs w:val="24"/>
        </w:rPr>
        <w:t>) статью 32 дополнить частями 7 и 8 следующего содержания:</w:t>
      </w:r>
    </w:p>
    <w:p w:rsidR="00554602" w:rsidRPr="00255161" w:rsidRDefault="00554602" w:rsidP="00F05171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«7.</w:t>
      </w:r>
      <w:r w:rsidRPr="00255161">
        <w:rPr>
          <w:rFonts w:ascii="Arial" w:hAnsi="Arial" w:cs="Arial"/>
          <w:bCs/>
          <w:sz w:val="24"/>
          <w:szCs w:val="24"/>
        </w:rPr>
        <w:t xml:space="preserve"> Собрание представителей поселения </w:t>
      </w:r>
      <w:r w:rsidRPr="00255161">
        <w:rPr>
          <w:rFonts w:ascii="Arial" w:hAnsi="Arial" w:cs="Arial"/>
          <w:sz w:val="24"/>
          <w:szCs w:val="24"/>
        </w:rPr>
        <w:t xml:space="preserve">на первом заседании </w:t>
      </w:r>
      <w:r w:rsidRPr="00255161">
        <w:rPr>
          <w:rFonts w:ascii="Arial" w:hAnsi="Arial" w:cs="Arial"/>
          <w:bCs/>
          <w:sz w:val="24"/>
          <w:szCs w:val="24"/>
        </w:rPr>
        <w:t xml:space="preserve">избирает из своего состава одного </w:t>
      </w:r>
      <w:r w:rsidRPr="00255161">
        <w:rPr>
          <w:rFonts w:ascii="Arial" w:hAnsi="Arial" w:cs="Arial"/>
          <w:sz w:val="24"/>
          <w:szCs w:val="24"/>
        </w:rPr>
        <w:t>депутата Собрания представителей поселения в состав Собрания представителей муниципального района Большеглушицкий Самарской области</w:t>
      </w:r>
      <w:r w:rsidRPr="00255161">
        <w:rPr>
          <w:rFonts w:ascii="Arial" w:hAnsi="Arial" w:cs="Arial"/>
          <w:bCs/>
          <w:sz w:val="24"/>
          <w:szCs w:val="24"/>
        </w:rPr>
        <w:t>.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bCs/>
          <w:sz w:val="24"/>
          <w:szCs w:val="24"/>
        </w:rPr>
        <w:t xml:space="preserve">8. </w:t>
      </w:r>
      <w:r w:rsidRPr="00255161">
        <w:rPr>
          <w:rFonts w:ascii="Arial" w:hAnsi="Arial" w:cs="Arial"/>
          <w:sz w:val="24"/>
          <w:szCs w:val="24"/>
        </w:rPr>
        <w:t xml:space="preserve">В случае досрочного прекращения полномочий Собрания представителей муниципального района Большеглушицкий Самарской области, </w:t>
      </w:r>
      <w:r w:rsidRPr="00255161">
        <w:rPr>
          <w:rFonts w:ascii="Arial" w:hAnsi="Arial" w:cs="Arial"/>
          <w:bCs/>
          <w:sz w:val="24"/>
          <w:szCs w:val="24"/>
        </w:rPr>
        <w:t xml:space="preserve">Собрание представителей поселения </w:t>
      </w:r>
      <w:r w:rsidRPr="00255161">
        <w:rPr>
          <w:rFonts w:ascii="Arial" w:hAnsi="Arial" w:cs="Arial"/>
          <w:sz w:val="24"/>
          <w:szCs w:val="24"/>
        </w:rPr>
        <w:t>обязано в течение одного месяца избрать в состав Собрания представителей муниципального района Большеглушицкий Самарской области другого депутата</w:t>
      </w:r>
      <w:r w:rsidRPr="00255161">
        <w:rPr>
          <w:rFonts w:ascii="Arial" w:hAnsi="Arial" w:cs="Arial"/>
          <w:bCs/>
          <w:sz w:val="24"/>
          <w:szCs w:val="24"/>
        </w:rPr>
        <w:t xml:space="preserve"> Собрания представителей поселения</w:t>
      </w:r>
      <w:r w:rsidRPr="00255161">
        <w:rPr>
          <w:rFonts w:ascii="Arial" w:hAnsi="Arial" w:cs="Arial"/>
          <w:sz w:val="24"/>
          <w:szCs w:val="24"/>
        </w:rPr>
        <w:t>.</w:t>
      </w:r>
      <w:r w:rsidRPr="00255161">
        <w:rPr>
          <w:rFonts w:ascii="Arial" w:hAnsi="Arial" w:cs="Arial"/>
          <w:bCs/>
          <w:sz w:val="24"/>
          <w:szCs w:val="24"/>
        </w:rPr>
        <w:t>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6)</w:t>
      </w:r>
      <w:r w:rsidRPr="00255161">
        <w:rPr>
          <w:rFonts w:ascii="Arial" w:hAnsi="Arial" w:cs="Arial"/>
          <w:bCs/>
          <w:sz w:val="24"/>
          <w:szCs w:val="24"/>
        </w:rPr>
        <w:t xml:space="preserve"> наименование статьи 40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bCs/>
          <w:sz w:val="24"/>
          <w:szCs w:val="24"/>
        </w:rPr>
        <w:t>«</w:t>
      </w:r>
      <w:r w:rsidRPr="00255161">
        <w:rPr>
          <w:rFonts w:ascii="Arial" w:hAnsi="Arial" w:cs="Arial"/>
          <w:b/>
          <w:bCs/>
          <w:sz w:val="24"/>
          <w:szCs w:val="24"/>
        </w:rPr>
        <w:t>Статья 40. Досрочное прекращение полномочий председателя Собрания представителей поселения</w:t>
      </w:r>
      <w:r w:rsidRPr="00255161">
        <w:rPr>
          <w:rFonts w:ascii="Arial" w:hAnsi="Arial" w:cs="Arial"/>
          <w:sz w:val="24"/>
          <w:szCs w:val="24"/>
        </w:rPr>
        <w:t>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7</w:t>
      </w:r>
      <w:r w:rsidRPr="00255161">
        <w:rPr>
          <w:rFonts w:ascii="Arial" w:hAnsi="Arial" w:cs="Arial"/>
          <w:sz w:val="24"/>
          <w:szCs w:val="24"/>
        </w:rPr>
        <w:t>) часть 4 статьи 44 изложить в следующей редакции:</w:t>
      </w:r>
    </w:p>
    <w:p w:rsidR="00554602" w:rsidRPr="00255161" w:rsidRDefault="00554602" w:rsidP="00F05171">
      <w:pPr>
        <w:pStyle w:val="2"/>
        <w:widowControl/>
        <w:autoSpaceDE/>
        <w:autoSpaceDN/>
        <w:adjustRightInd/>
        <w:spacing w:before="0" w:after="0" w:line="360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55161">
        <w:rPr>
          <w:rFonts w:ascii="Arial" w:hAnsi="Arial" w:cs="Arial"/>
          <w:b w:val="0"/>
          <w:i w:val="0"/>
          <w:sz w:val="24"/>
          <w:szCs w:val="24"/>
        </w:rPr>
        <w:t>«4. Половина членов конкурсной комиссии назначается Собранием представителей поселения, а другая половина – главой администрации муниципального района Большеглушицкий Самарской области.»;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8)</w:t>
      </w:r>
      <w:r w:rsidRPr="00255161">
        <w:rPr>
          <w:rFonts w:ascii="Arial" w:hAnsi="Arial" w:cs="Arial"/>
          <w:sz w:val="24"/>
          <w:szCs w:val="24"/>
        </w:rPr>
        <w:t xml:space="preserve"> в части 1 статьи 59 слова «иные муниципальные правовые акты» заменить словами «иные муниципальные нормативные правовые акты»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>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9)</w:t>
      </w:r>
      <w:r w:rsidRPr="00255161">
        <w:rPr>
          <w:rFonts w:ascii="Arial" w:hAnsi="Arial" w:cs="Arial"/>
          <w:sz w:val="24"/>
          <w:szCs w:val="24"/>
        </w:rPr>
        <w:t xml:space="preserve"> часть 1 статьи 60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 xml:space="preserve">«1. 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>Муниципальные нормативные правовые акты поселения, затрагивающие права, свободы и обязанности человека и гражданина, вступают в силу после их официального опубликования (обнародования), если иной срок не предусмотрен федеральным законом. Более поздний срок вступления в силу муниципальных нормативных правовых актов поселения, затрагивающих права, свободы и обязанности человека и гражданина, может быть предусмотрен этими муниципальными нормативными правовыми актами</w:t>
      </w:r>
      <w:r w:rsidRPr="00255161">
        <w:rPr>
          <w:rFonts w:ascii="Arial" w:hAnsi="Arial" w:cs="Arial"/>
          <w:sz w:val="24"/>
          <w:szCs w:val="24"/>
        </w:rPr>
        <w:t>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/>
          <w:sz w:val="24"/>
          <w:szCs w:val="24"/>
        </w:rPr>
        <w:t>10</w:t>
      </w:r>
      <w:r w:rsidRPr="00255161">
        <w:rPr>
          <w:rFonts w:ascii="Arial" w:hAnsi="Arial" w:cs="Arial"/>
          <w:sz w:val="24"/>
          <w:szCs w:val="24"/>
        </w:rPr>
        <w:t>) часть 1 статьи 70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«1. Поселение имеет собственный бюджет.»;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b/>
          <w:bCs/>
          <w:sz w:val="24"/>
          <w:szCs w:val="24"/>
        </w:rPr>
        <w:t>11)</w:t>
      </w:r>
      <w:r w:rsidRPr="00255161">
        <w:rPr>
          <w:rFonts w:ascii="Arial" w:hAnsi="Arial" w:cs="Arial"/>
          <w:bCs/>
          <w:sz w:val="24"/>
          <w:szCs w:val="24"/>
        </w:rPr>
        <w:t xml:space="preserve"> в статье 71: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bCs/>
          <w:sz w:val="24"/>
          <w:szCs w:val="24"/>
        </w:rPr>
        <w:t>а) наименование статьи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</w:t>
      </w:r>
      <w:r w:rsidRPr="00255161">
        <w:rPr>
          <w:rFonts w:ascii="Arial" w:hAnsi="Arial" w:cs="Arial"/>
          <w:b/>
          <w:sz w:val="24"/>
          <w:szCs w:val="24"/>
        </w:rPr>
        <w:t xml:space="preserve">Статья 71. </w:t>
      </w:r>
      <w:r w:rsidRPr="00255161">
        <w:rPr>
          <w:rFonts w:ascii="Arial" w:hAnsi="Arial" w:cs="Arial"/>
          <w:b/>
          <w:snapToGrid w:val="0"/>
          <w:sz w:val="24"/>
          <w:szCs w:val="24"/>
        </w:rPr>
        <w:t>Порядок составления проекта бюджета поселения</w:t>
      </w:r>
      <w:r w:rsidRPr="00255161">
        <w:rPr>
          <w:rFonts w:ascii="Arial" w:hAnsi="Arial" w:cs="Arial"/>
          <w:snapToGrid w:val="0"/>
          <w:sz w:val="24"/>
          <w:szCs w:val="24"/>
        </w:rPr>
        <w:t>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napToGrid w:val="0"/>
          <w:sz w:val="24"/>
          <w:szCs w:val="24"/>
        </w:rPr>
        <w:t>б) в части 2 слово «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>формируется» заменить словом «составляется»;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 xml:space="preserve">12) 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>наименование</w:t>
      </w: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>статьи 72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55161">
        <w:rPr>
          <w:rFonts w:ascii="Arial" w:hAnsi="Arial" w:cs="Arial"/>
          <w:bCs/>
          <w:snapToGrid w:val="0"/>
          <w:sz w:val="24"/>
          <w:szCs w:val="24"/>
        </w:rPr>
        <w:t>«</w:t>
      </w: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 xml:space="preserve">Статья 72. </w:t>
      </w:r>
      <w:r w:rsidRPr="00255161">
        <w:rPr>
          <w:rFonts w:ascii="Arial" w:hAnsi="Arial" w:cs="Arial"/>
          <w:b/>
          <w:snapToGrid w:val="0"/>
          <w:sz w:val="24"/>
          <w:szCs w:val="24"/>
        </w:rPr>
        <w:t>Рассмотрение проекта бюджета поселения и утверждение бюджета поселения</w:t>
      </w:r>
      <w:r w:rsidRPr="00255161">
        <w:rPr>
          <w:rFonts w:ascii="Arial" w:hAnsi="Arial" w:cs="Arial"/>
          <w:snapToGrid w:val="0"/>
          <w:sz w:val="24"/>
          <w:szCs w:val="24"/>
        </w:rPr>
        <w:t>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>13)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 xml:space="preserve"> наименование статьи 73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bCs/>
          <w:snapToGrid w:val="0"/>
          <w:sz w:val="24"/>
          <w:szCs w:val="24"/>
        </w:rPr>
        <w:t>«</w:t>
      </w: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 xml:space="preserve">Статья 73. </w:t>
      </w:r>
      <w:r w:rsidRPr="00255161">
        <w:rPr>
          <w:rFonts w:ascii="Arial" w:hAnsi="Arial" w:cs="Arial"/>
          <w:b/>
          <w:snapToGrid w:val="0"/>
          <w:sz w:val="24"/>
          <w:szCs w:val="24"/>
        </w:rPr>
        <w:t xml:space="preserve">Исполнение бюджета поселения, </w:t>
      </w:r>
      <w:r w:rsidRPr="00255161">
        <w:rPr>
          <w:rFonts w:ascii="Arial" w:hAnsi="Arial" w:cs="Arial"/>
          <w:b/>
          <w:bCs/>
          <w:sz w:val="24"/>
          <w:szCs w:val="24"/>
        </w:rPr>
        <w:t>осуществление контроля за его исполнением</w:t>
      </w:r>
      <w:r w:rsidRPr="00255161">
        <w:rPr>
          <w:rFonts w:ascii="Arial" w:hAnsi="Arial" w:cs="Arial"/>
          <w:bCs/>
          <w:sz w:val="24"/>
          <w:szCs w:val="24"/>
        </w:rPr>
        <w:t>»;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5161">
        <w:rPr>
          <w:rFonts w:ascii="Arial" w:hAnsi="Arial" w:cs="Arial"/>
          <w:b/>
          <w:bCs/>
          <w:snapToGrid w:val="0"/>
          <w:sz w:val="24"/>
          <w:szCs w:val="24"/>
        </w:rPr>
        <w:t>14)</w:t>
      </w:r>
      <w:r w:rsidRPr="00255161">
        <w:rPr>
          <w:rFonts w:ascii="Arial" w:hAnsi="Arial" w:cs="Arial"/>
          <w:bCs/>
          <w:snapToGrid w:val="0"/>
          <w:sz w:val="24"/>
          <w:szCs w:val="24"/>
        </w:rPr>
        <w:t xml:space="preserve"> наименование статьи 74 изложить в следующей редакции:</w:t>
      </w:r>
    </w:p>
    <w:p w:rsidR="00554602" w:rsidRPr="00255161" w:rsidRDefault="00554602" w:rsidP="00F0517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«</w:t>
      </w:r>
      <w:r w:rsidRPr="00255161">
        <w:rPr>
          <w:rFonts w:ascii="Arial" w:hAnsi="Arial" w:cs="Arial"/>
          <w:b/>
          <w:sz w:val="24"/>
          <w:szCs w:val="24"/>
        </w:rPr>
        <w:t xml:space="preserve">Статья 74. </w:t>
      </w:r>
      <w:r w:rsidRPr="00255161">
        <w:rPr>
          <w:rFonts w:ascii="Arial" w:hAnsi="Arial" w:cs="Arial"/>
          <w:b/>
          <w:bCs/>
          <w:sz w:val="24"/>
          <w:szCs w:val="24"/>
        </w:rPr>
        <w:t>Составление и утверждение отчета об исполнении бюджета поселения</w:t>
      </w:r>
      <w:r w:rsidRPr="00255161">
        <w:rPr>
          <w:rFonts w:ascii="Arial" w:hAnsi="Arial" w:cs="Arial"/>
          <w:bCs/>
          <w:sz w:val="24"/>
          <w:szCs w:val="24"/>
        </w:rPr>
        <w:t>».</w:t>
      </w:r>
    </w:p>
    <w:p w:rsidR="00554602" w:rsidRPr="00255161" w:rsidRDefault="00554602" w:rsidP="00F05171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255161">
        <w:rPr>
          <w:sz w:val="24"/>
          <w:szCs w:val="24"/>
        </w:rPr>
        <w:t>2. Настоящие изменения и дополнения в Устав сельского поселения Новопавловка муниципального района Большеглушицкий Самарской области вступают в силу после государственной регистрации и официального опубликования, за исключением отдельных положений, для которых настоящим Решением предусмотрены иные сроки вступления в силу.</w:t>
      </w:r>
    </w:p>
    <w:p w:rsidR="00554602" w:rsidRPr="00255161" w:rsidRDefault="00554602" w:rsidP="00F05171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255161">
        <w:rPr>
          <w:sz w:val="24"/>
          <w:szCs w:val="24"/>
        </w:rPr>
        <w:t xml:space="preserve">3. Пункты 1 и 2 части 1 настоящего Решения вступают в силу после государственной регистрации и официального опубликования, но не ранее 01 января </w:t>
      </w:r>
      <w:r w:rsidRPr="00255161">
        <w:rPr>
          <w:sz w:val="24"/>
          <w:szCs w:val="24"/>
        </w:rPr>
        <w:lastRenderedPageBreak/>
        <w:t>2015 года.</w:t>
      </w:r>
    </w:p>
    <w:p w:rsidR="00554602" w:rsidRPr="00255161" w:rsidRDefault="00554602" w:rsidP="00F05171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255161">
        <w:rPr>
          <w:sz w:val="24"/>
          <w:szCs w:val="24"/>
        </w:rPr>
        <w:t>4. Пункты 5 и 6 части 1 настоящего Решения вступают в силу после государственной регистрации и официального опубликования, но не ранее чем по истечении срока полномочий или досрочного прекращения полномочий Собрания представителей сельского поселения Новопавловка муниципального района Большеглушицкий Самарской области, осуществляющего полномочия на день вступления в силу настоящего Решения.</w:t>
      </w:r>
    </w:p>
    <w:p w:rsidR="00554602" w:rsidRPr="00255161" w:rsidRDefault="00554602" w:rsidP="00F05171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255161">
        <w:rPr>
          <w:sz w:val="24"/>
          <w:szCs w:val="24"/>
        </w:rPr>
        <w:t>5. Пункт 7 части 1 настоящего Решения вступает в силу после государственной регистрации и официального опубликования, но не ранее чем по истечении срока полномочий или досрочного прекращения полномочий главы сельского поселения Новопавловка муниципального района Большеглушицкий Самарской области, осуществляющего полномочия на день вступления в силу настоящего Решения.</w:t>
      </w:r>
    </w:p>
    <w:p w:rsidR="00554602" w:rsidRPr="00255161" w:rsidRDefault="00554602" w:rsidP="00F05171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255161">
        <w:rPr>
          <w:sz w:val="24"/>
          <w:szCs w:val="24"/>
        </w:rPr>
        <w:t>6. Опубликовать настоящее Решение в газете «Степные известия».</w:t>
      </w:r>
    </w:p>
    <w:p w:rsidR="00F05171" w:rsidRPr="00255161" w:rsidRDefault="00F05171" w:rsidP="00F05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171" w:rsidRPr="00255161" w:rsidRDefault="00F05171" w:rsidP="00F05171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:rsidR="00F05171" w:rsidRPr="00255161" w:rsidRDefault="00F05171" w:rsidP="00F05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602" w:rsidRPr="00255161" w:rsidRDefault="00554602" w:rsidP="00F05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Глава сельского поселения</w:t>
      </w:r>
    </w:p>
    <w:p w:rsidR="00554602" w:rsidRPr="00255161" w:rsidRDefault="00554602" w:rsidP="00F05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>Новопавловка  муниципального района</w:t>
      </w:r>
    </w:p>
    <w:p w:rsidR="00554602" w:rsidRPr="00255161" w:rsidRDefault="00554602" w:rsidP="00F05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161">
        <w:rPr>
          <w:rFonts w:ascii="Arial" w:hAnsi="Arial" w:cs="Arial"/>
          <w:sz w:val="24"/>
          <w:szCs w:val="24"/>
        </w:rPr>
        <w:t xml:space="preserve">Большеглушицкий Самарской области                                                 </w:t>
      </w:r>
      <w:r w:rsidR="00F05171" w:rsidRPr="00255161">
        <w:rPr>
          <w:rFonts w:ascii="Arial" w:hAnsi="Arial" w:cs="Arial"/>
          <w:sz w:val="24"/>
          <w:szCs w:val="24"/>
        </w:rPr>
        <w:t xml:space="preserve">                           </w:t>
      </w:r>
      <w:r w:rsidRPr="00255161">
        <w:rPr>
          <w:rFonts w:ascii="Arial" w:hAnsi="Arial" w:cs="Arial"/>
          <w:sz w:val="24"/>
          <w:szCs w:val="24"/>
        </w:rPr>
        <w:t>В.М.Елистратов</w:t>
      </w:r>
    </w:p>
    <w:p w:rsidR="00554602" w:rsidRPr="00255161" w:rsidRDefault="00554602" w:rsidP="00554602">
      <w:pPr>
        <w:tabs>
          <w:tab w:val="center" w:pos="4680"/>
          <w:tab w:val="right" w:pos="9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54602" w:rsidRPr="00255161" w:rsidRDefault="00554602" w:rsidP="00554602">
      <w:pPr>
        <w:tabs>
          <w:tab w:val="center" w:pos="4680"/>
          <w:tab w:val="right" w:pos="9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9024C" w:rsidRPr="00255161" w:rsidRDefault="0059024C" w:rsidP="0055460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9024C" w:rsidRPr="00255161" w:rsidSect="001C7B9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BE" w:rsidRDefault="00873CBE" w:rsidP="00255161">
      <w:pPr>
        <w:spacing w:after="0" w:line="240" w:lineRule="auto"/>
      </w:pPr>
      <w:r>
        <w:separator/>
      </w:r>
    </w:p>
  </w:endnote>
  <w:endnote w:type="continuationSeparator" w:id="1">
    <w:p w:rsidR="00873CBE" w:rsidRDefault="00873CBE" w:rsidP="0025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BE" w:rsidRDefault="00873CBE" w:rsidP="00255161">
      <w:pPr>
        <w:spacing w:after="0" w:line="240" w:lineRule="auto"/>
      </w:pPr>
      <w:r>
        <w:separator/>
      </w:r>
    </w:p>
  </w:footnote>
  <w:footnote w:type="continuationSeparator" w:id="1">
    <w:p w:rsidR="00873CBE" w:rsidRDefault="00873CBE" w:rsidP="0025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7195"/>
      <w:docPartObj>
        <w:docPartGallery w:val="Page Numbers (Top of Page)"/>
        <w:docPartUnique/>
      </w:docPartObj>
    </w:sdtPr>
    <w:sdtContent>
      <w:p w:rsidR="00255161" w:rsidRDefault="00255161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5161" w:rsidRDefault="002551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54B97"/>
    <w:multiLevelType w:val="hybridMultilevel"/>
    <w:tmpl w:val="2F846568"/>
    <w:lvl w:ilvl="0" w:tplc="3EBC3F3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602"/>
    <w:rsid w:val="00255161"/>
    <w:rsid w:val="005033AD"/>
    <w:rsid w:val="00554602"/>
    <w:rsid w:val="0059024C"/>
    <w:rsid w:val="00873CBE"/>
    <w:rsid w:val="00F0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AD"/>
  </w:style>
  <w:style w:type="paragraph" w:styleId="2">
    <w:name w:val="heading 2"/>
    <w:basedOn w:val="a"/>
    <w:next w:val="a"/>
    <w:link w:val="20"/>
    <w:uiPriority w:val="9"/>
    <w:unhideWhenUsed/>
    <w:qFormat/>
    <w:rsid w:val="00554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6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5546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460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55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5460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5546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460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5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161"/>
  </w:style>
  <w:style w:type="paragraph" w:styleId="a6">
    <w:name w:val="footer"/>
    <w:basedOn w:val="a"/>
    <w:link w:val="a7"/>
    <w:uiPriority w:val="99"/>
    <w:semiHidden/>
    <w:unhideWhenUsed/>
    <w:rsid w:val="0025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2014-08-20T07:47:00Z</dcterms:created>
  <dcterms:modified xsi:type="dcterms:W3CDTF">2014-10-27T07:06:00Z</dcterms:modified>
</cp:coreProperties>
</file>