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26" w:rsidRPr="0000225C" w:rsidRDefault="00467726" w:rsidP="00467726">
      <w:pPr>
        <w:spacing w:after="0"/>
        <w:jc w:val="center"/>
        <w:rPr>
          <w:rFonts w:ascii="Times New Roman" w:hAnsi="Times New Roman" w:cs="Times New Roman"/>
          <w:b/>
          <w:sz w:val="20"/>
          <w:szCs w:val="20"/>
        </w:rPr>
      </w:pPr>
      <w:r w:rsidRPr="0000225C">
        <w:rPr>
          <w:rFonts w:ascii="Times New Roman" w:hAnsi="Times New Roman" w:cs="Times New Roman"/>
          <w:b/>
          <w:sz w:val="20"/>
          <w:szCs w:val="20"/>
        </w:rPr>
        <w:t>СОБРАНИЕ ПРЕДСТАВИТЕЛЕЙ</w:t>
      </w:r>
    </w:p>
    <w:p w:rsidR="00467726" w:rsidRPr="0000225C" w:rsidRDefault="00467726" w:rsidP="00467726">
      <w:pPr>
        <w:spacing w:after="0"/>
        <w:jc w:val="center"/>
        <w:rPr>
          <w:rFonts w:ascii="Times New Roman" w:hAnsi="Times New Roman" w:cs="Times New Roman"/>
          <w:b/>
          <w:sz w:val="20"/>
          <w:szCs w:val="20"/>
        </w:rPr>
      </w:pPr>
      <w:r w:rsidRPr="0000225C">
        <w:rPr>
          <w:rFonts w:ascii="Times New Roman" w:hAnsi="Times New Roman" w:cs="Times New Roman"/>
          <w:b/>
          <w:sz w:val="20"/>
          <w:szCs w:val="20"/>
        </w:rPr>
        <w:t>СЕЛЬСКОГО ПОСЕЛЕНИЯ АЛЕКСАНДРОВКА</w:t>
      </w:r>
    </w:p>
    <w:p w:rsidR="00467726" w:rsidRPr="0000225C" w:rsidRDefault="00467726" w:rsidP="00467726">
      <w:pPr>
        <w:spacing w:after="0"/>
        <w:jc w:val="center"/>
        <w:rPr>
          <w:rFonts w:ascii="Times New Roman" w:hAnsi="Times New Roman" w:cs="Times New Roman"/>
          <w:b/>
          <w:sz w:val="20"/>
          <w:szCs w:val="20"/>
        </w:rPr>
      </w:pPr>
      <w:r w:rsidRPr="0000225C">
        <w:rPr>
          <w:rFonts w:ascii="Times New Roman" w:hAnsi="Times New Roman" w:cs="Times New Roman"/>
          <w:b/>
          <w:sz w:val="20"/>
          <w:szCs w:val="20"/>
        </w:rPr>
        <w:t>МУНИЦИПАЛЬНОГО РАЙОНА</w:t>
      </w:r>
      <w:bookmarkStart w:id="0" w:name="_GoBack"/>
      <w:bookmarkEnd w:id="0"/>
    </w:p>
    <w:p w:rsidR="00467726" w:rsidRPr="0000225C" w:rsidRDefault="00467726" w:rsidP="00467726">
      <w:pPr>
        <w:spacing w:after="0"/>
        <w:jc w:val="center"/>
        <w:rPr>
          <w:rFonts w:ascii="Times New Roman" w:hAnsi="Times New Roman" w:cs="Times New Roman"/>
          <w:b/>
          <w:sz w:val="20"/>
          <w:szCs w:val="20"/>
        </w:rPr>
      </w:pPr>
      <w:r w:rsidRPr="0000225C">
        <w:rPr>
          <w:rFonts w:ascii="Times New Roman" w:hAnsi="Times New Roman" w:cs="Times New Roman"/>
          <w:b/>
          <w:sz w:val="20"/>
          <w:szCs w:val="20"/>
        </w:rPr>
        <w:t>БОЛЬШЕГЛУШИЦКИЙ</w:t>
      </w:r>
    </w:p>
    <w:p w:rsidR="00467726" w:rsidRPr="0000225C" w:rsidRDefault="00467726" w:rsidP="00467726">
      <w:pPr>
        <w:spacing w:after="0"/>
        <w:jc w:val="center"/>
        <w:rPr>
          <w:rFonts w:ascii="Times New Roman" w:hAnsi="Times New Roman" w:cs="Times New Roman"/>
          <w:b/>
          <w:sz w:val="20"/>
          <w:szCs w:val="20"/>
        </w:rPr>
      </w:pPr>
      <w:r w:rsidRPr="0000225C">
        <w:rPr>
          <w:rFonts w:ascii="Times New Roman" w:hAnsi="Times New Roman" w:cs="Times New Roman"/>
          <w:b/>
          <w:sz w:val="20"/>
          <w:szCs w:val="20"/>
        </w:rPr>
        <w:t>САМАРСКОЙ ОБЛАСТИ</w:t>
      </w:r>
    </w:p>
    <w:p w:rsidR="00467726" w:rsidRPr="0000225C" w:rsidRDefault="00467726" w:rsidP="00467726">
      <w:pPr>
        <w:spacing w:after="0"/>
        <w:jc w:val="center"/>
        <w:rPr>
          <w:rFonts w:ascii="Times New Roman" w:hAnsi="Times New Roman" w:cs="Times New Roman"/>
          <w:b/>
          <w:sz w:val="20"/>
          <w:szCs w:val="20"/>
        </w:rPr>
      </w:pPr>
    </w:p>
    <w:p w:rsidR="00467726" w:rsidRPr="0000225C" w:rsidRDefault="00467726" w:rsidP="00467726">
      <w:pPr>
        <w:spacing w:after="0"/>
        <w:jc w:val="center"/>
        <w:rPr>
          <w:rFonts w:ascii="Times New Roman" w:hAnsi="Times New Roman" w:cs="Times New Roman"/>
          <w:b/>
          <w:sz w:val="20"/>
          <w:szCs w:val="20"/>
        </w:rPr>
      </w:pPr>
      <w:r w:rsidRPr="0000225C">
        <w:rPr>
          <w:rFonts w:ascii="Times New Roman" w:hAnsi="Times New Roman" w:cs="Times New Roman"/>
          <w:b/>
          <w:sz w:val="20"/>
          <w:szCs w:val="20"/>
        </w:rPr>
        <w:t>ТРЕТЬЕГО СОЗЫВА</w:t>
      </w:r>
    </w:p>
    <w:p w:rsidR="00467726" w:rsidRPr="0000225C" w:rsidRDefault="00467726" w:rsidP="00467726">
      <w:pPr>
        <w:spacing w:after="0"/>
        <w:jc w:val="center"/>
        <w:rPr>
          <w:rFonts w:ascii="Times New Roman" w:hAnsi="Times New Roman" w:cs="Times New Roman"/>
          <w:b/>
          <w:sz w:val="20"/>
          <w:szCs w:val="20"/>
        </w:rPr>
      </w:pPr>
    </w:p>
    <w:p w:rsidR="00467726" w:rsidRPr="0000225C" w:rsidRDefault="00045C25" w:rsidP="00467726">
      <w:pPr>
        <w:spacing w:after="0"/>
        <w:jc w:val="center"/>
        <w:rPr>
          <w:rFonts w:ascii="Times New Roman" w:hAnsi="Times New Roman" w:cs="Times New Roman"/>
          <w:b/>
          <w:sz w:val="20"/>
          <w:szCs w:val="20"/>
        </w:rPr>
      </w:pPr>
      <w:proofErr w:type="gramStart"/>
      <w:r w:rsidRPr="0000225C">
        <w:rPr>
          <w:rFonts w:ascii="Times New Roman" w:hAnsi="Times New Roman" w:cs="Times New Roman"/>
          <w:b/>
          <w:sz w:val="20"/>
          <w:szCs w:val="20"/>
        </w:rPr>
        <w:t>Р</w:t>
      </w:r>
      <w:proofErr w:type="gramEnd"/>
      <w:r w:rsidRPr="0000225C">
        <w:rPr>
          <w:rFonts w:ascii="Times New Roman" w:hAnsi="Times New Roman" w:cs="Times New Roman"/>
          <w:b/>
          <w:sz w:val="20"/>
          <w:szCs w:val="20"/>
        </w:rPr>
        <w:t xml:space="preserve"> Е Ш Е Н И Е  № 13</w:t>
      </w:r>
    </w:p>
    <w:p w:rsidR="00467726" w:rsidRPr="0000225C" w:rsidRDefault="00467726" w:rsidP="00467726">
      <w:pPr>
        <w:spacing w:after="0"/>
        <w:jc w:val="center"/>
        <w:rPr>
          <w:rFonts w:ascii="Times New Roman" w:hAnsi="Times New Roman" w:cs="Times New Roman"/>
          <w:b/>
          <w:sz w:val="20"/>
          <w:szCs w:val="20"/>
        </w:rPr>
      </w:pPr>
      <w:r w:rsidRPr="0000225C">
        <w:rPr>
          <w:rFonts w:ascii="Times New Roman" w:hAnsi="Times New Roman" w:cs="Times New Roman"/>
          <w:b/>
          <w:sz w:val="20"/>
          <w:szCs w:val="20"/>
        </w:rPr>
        <w:t xml:space="preserve">от </w:t>
      </w:r>
      <w:r w:rsidR="00045C25" w:rsidRPr="0000225C">
        <w:rPr>
          <w:rFonts w:ascii="Times New Roman" w:hAnsi="Times New Roman" w:cs="Times New Roman"/>
          <w:b/>
          <w:sz w:val="20"/>
          <w:szCs w:val="20"/>
        </w:rPr>
        <w:t>12 ноября</w:t>
      </w:r>
      <w:r w:rsidRPr="0000225C">
        <w:rPr>
          <w:rFonts w:ascii="Times New Roman" w:hAnsi="Times New Roman" w:cs="Times New Roman"/>
          <w:b/>
          <w:sz w:val="20"/>
          <w:szCs w:val="20"/>
        </w:rPr>
        <w:t xml:space="preserve"> 2015 г.</w:t>
      </w:r>
    </w:p>
    <w:p w:rsidR="00467726" w:rsidRPr="0000225C" w:rsidRDefault="00467726" w:rsidP="00467726">
      <w:pPr>
        <w:rPr>
          <w:rFonts w:ascii="Times New Roman" w:hAnsi="Times New Roman" w:cs="Times New Roman"/>
          <w:sz w:val="20"/>
          <w:szCs w:val="20"/>
        </w:rPr>
      </w:pPr>
    </w:p>
    <w:p w:rsidR="00467726" w:rsidRPr="0000225C" w:rsidRDefault="00467726" w:rsidP="00467726">
      <w:pPr>
        <w:jc w:val="center"/>
        <w:rPr>
          <w:rFonts w:ascii="Times New Roman" w:hAnsi="Times New Roman" w:cs="Times New Roman"/>
          <w:b/>
          <w:sz w:val="20"/>
          <w:szCs w:val="20"/>
        </w:rPr>
      </w:pPr>
      <w:r w:rsidRPr="0000225C">
        <w:rPr>
          <w:rFonts w:ascii="Times New Roman" w:hAnsi="Times New Roman" w:cs="Times New Roman"/>
          <w:b/>
          <w:sz w:val="20"/>
          <w:szCs w:val="20"/>
        </w:rPr>
        <w:t>Об утверждении Положения о бюджетном устройстве и бюджетном процессе в сельском поселении Александровка муниципального района Большеглушицкий Самарской области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proofErr w:type="gramStart"/>
      <w:r w:rsidRPr="0000225C">
        <w:rPr>
          <w:rFonts w:ascii="Times New Roman" w:hAnsi="Times New Roman" w:cs="Times New Roman"/>
          <w:sz w:val="20"/>
          <w:szCs w:val="20"/>
        </w:rPr>
        <w:t>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сельского поселения Александровка   муниципального района Большеглушицкий Самарской области, в целях определения правовых основ, содержания и механизма осуществления бюджетного процесса в сельском поселении Александровка  муниципального района Большеглушицкий Самарской области, установления основ формирования доходов, осуществления расходов бюджета сельского поселения Александровка муниципального района Большеглушицкий Самарской</w:t>
      </w:r>
      <w:proofErr w:type="gramEnd"/>
      <w:r w:rsidRPr="0000225C">
        <w:rPr>
          <w:rFonts w:ascii="Times New Roman" w:hAnsi="Times New Roman" w:cs="Times New Roman"/>
          <w:sz w:val="20"/>
          <w:szCs w:val="20"/>
        </w:rPr>
        <w:t xml:space="preserve"> области, муниципальных заимствований и управления муниципальным долгом, Собрание представителей сельского поселения Александровка  муниципального района Большеглушицкий Самарской области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РЕШИЛО:</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1. Утвердить Положение о бюджетном устройстве и бюджетном процессе в сельском поселении Александровка муниципального  района  Большеглушицкий Самарской области (прилагается).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2. Со дня вступления в  силу настоящего Решения  признать утратившим силу: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Решение Собрания представителей сельского поселения Александровка  муниципального района Бол</w:t>
      </w:r>
      <w:r w:rsidR="005B2405" w:rsidRPr="0000225C">
        <w:rPr>
          <w:rFonts w:ascii="Times New Roman" w:hAnsi="Times New Roman" w:cs="Times New Roman"/>
          <w:sz w:val="20"/>
          <w:szCs w:val="20"/>
        </w:rPr>
        <w:t>ьшеглушицкий Самарской области №</w:t>
      </w:r>
      <w:r w:rsidRPr="0000225C">
        <w:rPr>
          <w:rFonts w:ascii="Times New Roman" w:hAnsi="Times New Roman" w:cs="Times New Roman"/>
          <w:sz w:val="20"/>
          <w:szCs w:val="20"/>
        </w:rPr>
        <w:t xml:space="preserve"> 63 от 23.01.2012 г. «Об утверждении Положения о бюджетном устройстве и  бюджетном процессе в сельском поселении Александровка  муниципального района Большеглушицкий Самарской области».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3. Настоящее Решение опубликовать в газете «Александровские Вести».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4.  Настоящее Решение вступает в силу по истечении 10 дней со дня его официального опубликования и распространяется на правоотношения, возникшие с 1 августа 2015 года.</w:t>
      </w:r>
    </w:p>
    <w:p w:rsidR="00467726" w:rsidRPr="0000225C" w:rsidRDefault="00467726" w:rsidP="00467726">
      <w:pPr>
        <w:widowControl w:val="0"/>
        <w:tabs>
          <w:tab w:val="left" w:pos="1200"/>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0225C">
        <w:rPr>
          <w:rFonts w:ascii="Times New Roman" w:eastAsia="Times New Roman" w:hAnsi="Times New Roman" w:cs="Times New Roman"/>
          <w:color w:val="000000"/>
          <w:sz w:val="20"/>
          <w:szCs w:val="20"/>
          <w:lang w:eastAsia="ru-RU"/>
        </w:rPr>
        <w:t xml:space="preserve">Глава сельского поселения Александровка                                  </w:t>
      </w:r>
    </w:p>
    <w:p w:rsidR="00467726" w:rsidRPr="0000225C" w:rsidRDefault="00467726" w:rsidP="00467726">
      <w:pPr>
        <w:widowControl w:val="0"/>
        <w:autoSpaceDE w:val="0"/>
        <w:autoSpaceDN w:val="0"/>
        <w:adjustRightInd w:val="0"/>
        <w:spacing w:after="0" w:line="240" w:lineRule="auto"/>
        <w:jc w:val="both"/>
        <w:outlineLvl w:val="0"/>
        <w:rPr>
          <w:rFonts w:ascii="Times New Roman" w:eastAsia="Times New Roman" w:hAnsi="Times New Roman" w:cs="Times New Roman"/>
          <w:bCs/>
          <w:color w:val="000000"/>
          <w:sz w:val="20"/>
          <w:szCs w:val="20"/>
          <w:lang w:eastAsia="ru-RU"/>
        </w:rPr>
      </w:pPr>
      <w:r w:rsidRPr="0000225C">
        <w:rPr>
          <w:rFonts w:ascii="Times New Roman" w:eastAsia="Times New Roman" w:hAnsi="Times New Roman" w:cs="Times New Roman"/>
          <w:color w:val="000000"/>
          <w:sz w:val="20"/>
          <w:szCs w:val="20"/>
          <w:lang w:eastAsia="ru-RU"/>
        </w:rPr>
        <w:t xml:space="preserve">муниципального района </w:t>
      </w:r>
      <w:r w:rsidRPr="0000225C">
        <w:rPr>
          <w:rFonts w:ascii="Times New Roman" w:eastAsia="Times New Roman" w:hAnsi="Times New Roman" w:cs="Times New Roman"/>
          <w:color w:val="000000"/>
          <w:sz w:val="20"/>
          <w:szCs w:val="20"/>
          <w:lang w:eastAsia="ru-RU"/>
        </w:rPr>
        <w:fldChar w:fldCharType="begin"/>
      </w:r>
      <w:r w:rsidRPr="0000225C">
        <w:rPr>
          <w:rFonts w:ascii="Times New Roman" w:eastAsia="Times New Roman" w:hAnsi="Times New Roman" w:cs="Times New Roman"/>
          <w:color w:val="000000"/>
          <w:sz w:val="20"/>
          <w:szCs w:val="20"/>
          <w:lang w:eastAsia="ru-RU"/>
        </w:rPr>
        <w:instrText xml:space="preserve"> MERGEFIELD "Название_района" </w:instrText>
      </w:r>
      <w:r w:rsidRPr="0000225C">
        <w:rPr>
          <w:rFonts w:ascii="Times New Roman" w:eastAsia="Times New Roman" w:hAnsi="Times New Roman" w:cs="Times New Roman"/>
          <w:color w:val="000000"/>
          <w:sz w:val="20"/>
          <w:szCs w:val="20"/>
          <w:lang w:eastAsia="ru-RU"/>
        </w:rPr>
        <w:fldChar w:fldCharType="separate"/>
      </w:r>
      <w:r w:rsidRPr="0000225C">
        <w:rPr>
          <w:rFonts w:ascii="Times New Roman" w:eastAsia="Times New Roman" w:hAnsi="Times New Roman" w:cs="Times New Roman"/>
          <w:noProof/>
          <w:color w:val="000000"/>
          <w:sz w:val="20"/>
          <w:szCs w:val="20"/>
          <w:lang w:eastAsia="ru-RU"/>
        </w:rPr>
        <w:t>Большеглушицкий</w:t>
      </w:r>
      <w:r w:rsidRPr="0000225C">
        <w:rPr>
          <w:rFonts w:ascii="Times New Roman" w:eastAsia="Times New Roman" w:hAnsi="Times New Roman" w:cs="Times New Roman"/>
          <w:color w:val="000000"/>
          <w:sz w:val="20"/>
          <w:szCs w:val="20"/>
          <w:lang w:eastAsia="ru-RU"/>
        </w:rPr>
        <w:fldChar w:fldCharType="end"/>
      </w:r>
    </w:p>
    <w:p w:rsidR="00467726" w:rsidRPr="0000225C" w:rsidRDefault="00467726" w:rsidP="00467726">
      <w:pPr>
        <w:widowControl w:val="0"/>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00225C">
        <w:rPr>
          <w:rFonts w:ascii="Times New Roman" w:eastAsia="Times New Roman" w:hAnsi="Times New Roman" w:cs="Times New Roman"/>
          <w:color w:val="000000"/>
          <w:sz w:val="20"/>
          <w:szCs w:val="20"/>
          <w:lang w:eastAsia="ru-RU"/>
        </w:rPr>
        <w:t xml:space="preserve">Самарской области                      </w:t>
      </w:r>
      <w:r w:rsidR="005B2405" w:rsidRPr="0000225C">
        <w:rPr>
          <w:rFonts w:ascii="Times New Roman" w:eastAsia="Times New Roman" w:hAnsi="Times New Roman" w:cs="Times New Roman"/>
          <w:color w:val="000000"/>
          <w:sz w:val="20"/>
          <w:szCs w:val="20"/>
          <w:lang w:eastAsia="ru-RU"/>
        </w:rPr>
        <w:t xml:space="preserve">                                 </w:t>
      </w:r>
      <w:r w:rsidRPr="0000225C">
        <w:rPr>
          <w:rFonts w:ascii="Times New Roman" w:eastAsia="Times New Roman" w:hAnsi="Times New Roman" w:cs="Times New Roman"/>
          <w:color w:val="000000"/>
          <w:sz w:val="20"/>
          <w:szCs w:val="20"/>
          <w:lang w:eastAsia="ru-RU"/>
        </w:rPr>
        <w:t xml:space="preserve">                    </w:t>
      </w:r>
      <w:proofErr w:type="spellStart"/>
      <w:r w:rsidRPr="0000225C">
        <w:rPr>
          <w:rFonts w:ascii="Times New Roman" w:eastAsia="Times New Roman" w:hAnsi="Times New Roman" w:cs="Times New Roman"/>
          <w:color w:val="000000"/>
          <w:sz w:val="20"/>
          <w:szCs w:val="20"/>
          <w:lang w:eastAsia="ru-RU"/>
        </w:rPr>
        <w:t>А.И.Горшков</w:t>
      </w:r>
      <w:proofErr w:type="spellEnd"/>
      <w:r w:rsidRPr="0000225C">
        <w:rPr>
          <w:rFonts w:ascii="Times New Roman" w:eastAsia="Times New Roman" w:hAnsi="Times New Roman" w:cs="Times New Roman"/>
          <w:color w:val="000000"/>
          <w:sz w:val="20"/>
          <w:szCs w:val="20"/>
          <w:lang w:eastAsia="ru-RU"/>
        </w:rPr>
        <w:t xml:space="preserve"> </w:t>
      </w:r>
    </w:p>
    <w:p w:rsidR="00467726" w:rsidRPr="0000225C" w:rsidRDefault="00467726" w:rsidP="00467726">
      <w:pPr>
        <w:widowControl w:val="0"/>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p>
    <w:p w:rsidR="00467726" w:rsidRPr="0000225C" w:rsidRDefault="00467726" w:rsidP="00975BC5">
      <w:pPr>
        <w:widowControl w:val="0"/>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p>
    <w:p w:rsidR="00467726" w:rsidRPr="0000225C" w:rsidRDefault="00467726" w:rsidP="00467726">
      <w:pPr>
        <w:widowControl w:val="0"/>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00225C">
        <w:rPr>
          <w:rFonts w:ascii="Times New Roman" w:eastAsia="Times New Roman" w:hAnsi="Times New Roman" w:cs="Times New Roman"/>
          <w:color w:val="000000"/>
          <w:sz w:val="20"/>
          <w:szCs w:val="20"/>
          <w:lang w:eastAsia="ru-RU"/>
        </w:rPr>
        <w:t xml:space="preserve">Председатель Собрания представителей </w:t>
      </w:r>
    </w:p>
    <w:p w:rsidR="00467726" w:rsidRPr="0000225C" w:rsidRDefault="00467726" w:rsidP="00467726">
      <w:pPr>
        <w:widowControl w:val="0"/>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00225C">
        <w:rPr>
          <w:rFonts w:ascii="Times New Roman" w:eastAsia="Times New Roman" w:hAnsi="Times New Roman" w:cs="Times New Roman"/>
          <w:color w:val="000000"/>
          <w:sz w:val="20"/>
          <w:szCs w:val="20"/>
          <w:lang w:eastAsia="ru-RU"/>
        </w:rPr>
        <w:t xml:space="preserve">сельского поселения Александровка </w:t>
      </w:r>
    </w:p>
    <w:p w:rsidR="00467726" w:rsidRPr="0000225C" w:rsidRDefault="00467726" w:rsidP="00467726">
      <w:pPr>
        <w:widowControl w:val="0"/>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00225C">
        <w:rPr>
          <w:rFonts w:ascii="Times New Roman" w:eastAsia="Times New Roman" w:hAnsi="Times New Roman" w:cs="Times New Roman"/>
          <w:color w:val="000000"/>
          <w:sz w:val="20"/>
          <w:szCs w:val="20"/>
          <w:lang w:eastAsia="ru-RU"/>
        </w:rPr>
        <w:t xml:space="preserve">муниципального района Большеглушицкий </w:t>
      </w:r>
    </w:p>
    <w:p w:rsidR="00467726" w:rsidRPr="0000225C" w:rsidRDefault="00467726" w:rsidP="00467726">
      <w:pPr>
        <w:widowControl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00225C">
        <w:rPr>
          <w:rFonts w:ascii="Times New Roman" w:eastAsia="Times New Roman" w:hAnsi="Times New Roman" w:cs="Times New Roman"/>
          <w:color w:val="000000"/>
          <w:sz w:val="20"/>
          <w:szCs w:val="20"/>
          <w:lang w:eastAsia="ru-RU"/>
        </w:rPr>
        <w:t xml:space="preserve">Самарской области               </w:t>
      </w:r>
      <w:r w:rsidRPr="0000225C">
        <w:rPr>
          <w:rFonts w:ascii="Times New Roman" w:eastAsia="Times New Roman" w:hAnsi="Times New Roman" w:cs="Times New Roman"/>
          <w:color w:val="000000"/>
          <w:sz w:val="20"/>
          <w:szCs w:val="20"/>
          <w:lang w:eastAsia="ru-RU"/>
        </w:rPr>
        <w:tab/>
      </w:r>
      <w:r w:rsidR="005B2405" w:rsidRPr="0000225C">
        <w:rPr>
          <w:rFonts w:ascii="Times New Roman" w:eastAsia="Times New Roman" w:hAnsi="Times New Roman" w:cs="Times New Roman"/>
          <w:color w:val="000000"/>
          <w:sz w:val="20"/>
          <w:szCs w:val="20"/>
          <w:lang w:eastAsia="ru-RU"/>
        </w:rPr>
        <w:t xml:space="preserve">                                                          </w:t>
      </w:r>
      <w:proofErr w:type="spellStart"/>
      <w:r w:rsidRPr="0000225C">
        <w:rPr>
          <w:rFonts w:ascii="Times New Roman" w:eastAsia="Times New Roman" w:hAnsi="Times New Roman" w:cs="Times New Roman"/>
          <w:color w:val="000000"/>
          <w:sz w:val="20"/>
          <w:szCs w:val="20"/>
          <w:lang w:eastAsia="ru-RU"/>
        </w:rPr>
        <w:t>О.А.Девяткин</w:t>
      </w:r>
      <w:proofErr w:type="spellEnd"/>
      <w:r w:rsidRPr="0000225C">
        <w:rPr>
          <w:rFonts w:ascii="Times New Roman" w:eastAsia="Times New Roman" w:hAnsi="Times New Roman" w:cs="Times New Roman"/>
          <w:color w:val="000000"/>
          <w:sz w:val="20"/>
          <w:szCs w:val="20"/>
          <w:lang w:eastAsia="ru-RU"/>
        </w:rPr>
        <w:t xml:space="preserve">         </w:t>
      </w:r>
    </w:p>
    <w:p w:rsidR="00467726" w:rsidRPr="0000225C" w:rsidRDefault="00467726" w:rsidP="00467726">
      <w:pPr>
        <w:rPr>
          <w:rFonts w:ascii="Times New Roman" w:hAnsi="Times New Roman" w:cs="Times New Roman"/>
          <w:sz w:val="20"/>
          <w:szCs w:val="20"/>
        </w:rPr>
      </w:pPr>
    </w:p>
    <w:p w:rsidR="00467726" w:rsidRPr="0000225C" w:rsidRDefault="00467726" w:rsidP="00467726">
      <w:pPr>
        <w:spacing w:after="0" w:line="240" w:lineRule="auto"/>
        <w:jc w:val="right"/>
        <w:rPr>
          <w:rFonts w:ascii="Times New Roman" w:hAnsi="Times New Roman" w:cs="Times New Roman"/>
          <w:sz w:val="20"/>
          <w:szCs w:val="20"/>
        </w:rPr>
      </w:pPr>
      <w:r w:rsidRPr="0000225C">
        <w:rPr>
          <w:rFonts w:ascii="Times New Roman" w:hAnsi="Times New Roman" w:cs="Times New Roman"/>
          <w:sz w:val="20"/>
          <w:szCs w:val="20"/>
        </w:rPr>
        <w:t>К Решению Собрания представителей</w:t>
      </w:r>
    </w:p>
    <w:p w:rsidR="00467726" w:rsidRPr="0000225C" w:rsidRDefault="00467726" w:rsidP="00467726">
      <w:pPr>
        <w:spacing w:after="0" w:line="240" w:lineRule="auto"/>
        <w:jc w:val="right"/>
        <w:rPr>
          <w:rFonts w:ascii="Times New Roman" w:hAnsi="Times New Roman" w:cs="Times New Roman"/>
          <w:sz w:val="20"/>
          <w:szCs w:val="20"/>
        </w:rPr>
      </w:pPr>
      <w:r w:rsidRPr="0000225C">
        <w:rPr>
          <w:rFonts w:ascii="Times New Roman" w:hAnsi="Times New Roman" w:cs="Times New Roman"/>
          <w:sz w:val="20"/>
          <w:szCs w:val="20"/>
        </w:rPr>
        <w:t xml:space="preserve">сельского поселения Александровка </w:t>
      </w:r>
    </w:p>
    <w:p w:rsidR="00467726" w:rsidRPr="0000225C" w:rsidRDefault="00467726" w:rsidP="00467726">
      <w:pPr>
        <w:spacing w:after="0" w:line="240" w:lineRule="auto"/>
        <w:jc w:val="right"/>
        <w:rPr>
          <w:rFonts w:ascii="Times New Roman" w:hAnsi="Times New Roman" w:cs="Times New Roman"/>
          <w:sz w:val="20"/>
          <w:szCs w:val="20"/>
        </w:rPr>
      </w:pPr>
      <w:r w:rsidRPr="0000225C">
        <w:rPr>
          <w:rFonts w:ascii="Times New Roman" w:hAnsi="Times New Roman" w:cs="Times New Roman"/>
          <w:sz w:val="20"/>
          <w:szCs w:val="20"/>
        </w:rPr>
        <w:t xml:space="preserve">муниципального района Большеглушицкий </w:t>
      </w:r>
    </w:p>
    <w:p w:rsidR="00467726" w:rsidRPr="0000225C" w:rsidRDefault="00467726" w:rsidP="00467726">
      <w:pPr>
        <w:spacing w:after="0" w:line="240" w:lineRule="auto"/>
        <w:jc w:val="right"/>
        <w:rPr>
          <w:rFonts w:ascii="Times New Roman" w:hAnsi="Times New Roman" w:cs="Times New Roman"/>
          <w:sz w:val="20"/>
          <w:szCs w:val="20"/>
        </w:rPr>
      </w:pPr>
      <w:r w:rsidRPr="0000225C">
        <w:rPr>
          <w:rFonts w:ascii="Times New Roman" w:hAnsi="Times New Roman" w:cs="Times New Roman"/>
          <w:sz w:val="20"/>
          <w:szCs w:val="20"/>
        </w:rPr>
        <w:t xml:space="preserve">Самарской области «Об утверждении Положения </w:t>
      </w:r>
    </w:p>
    <w:p w:rsidR="00467726" w:rsidRPr="0000225C" w:rsidRDefault="00467726" w:rsidP="00467726">
      <w:pPr>
        <w:spacing w:after="0" w:line="240" w:lineRule="auto"/>
        <w:jc w:val="right"/>
        <w:rPr>
          <w:rFonts w:ascii="Times New Roman" w:hAnsi="Times New Roman" w:cs="Times New Roman"/>
          <w:sz w:val="20"/>
          <w:szCs w:val="20"/>
        </w:rPr>
      </w:pPr>
      <w:r w:rsidRPr="0000225C">
        <w:rPr>
          <w:rFonts w:ascii="Times New Roman" w:hAnsi="Times New Roman" w:cs="Times New Roman"/>
          <w:sz w:val="20"/>
          <w:szCs w:val="20"/>
        </w:rPr>
        <w:t xml:space="preserve">о бюджетном устройстве и бюджетном процессе </w:t>
      </w:r>
    </w:p>
    <w:p w:rsidR="00467726" w:rsidRPr="0000225C" w:rsidRDefault="00467726" w:rsidP="00467726">
      <w:pPr>
        <w:spacing w:after="0" w:line="240" w:lineRule="auto"/>
        <w:jc w:val="right"/>
        <w:rPr>
          <w:rFonts w:ascii="Times New Roman" w:hAnsi="Times New Roman" w:cs="Times New Roman"/>
          <w:sz w:val="20"/>
          <w:szCs w:val="20"/>
        </w:rPr>
      </w:pPr>
      <w:r w:rsidRPr="0000225C">
        <w:rPr>
          <w:rFonts w:ascii="Times New Roman" w:hAnsi="Times New Roman" w:cs="Times New Roman"/>
          <w:sz w:val="20"/>
          <w:szCs w:val="20"/>
        </w:rPr>
        <w:t xml:space="preserve">в сельском поселении Александровка  муниципального района </w:t>
      </w:r>
    </w:p>
    <w:p w:rsidR="00467726" w:rsidRPr="0000225C" w:rsidRDefault="00467726" w:rsidP="00467726">
      <w:pPr>
        <w:spacing w:after="0" w:line="240" w:lineRule="auto"/>
        <w:jc w:val="right"/>
        <w:rPr>
          <w:rFonts w:ascii="Times New Roman" w:hAnsi="Times New Roman" w:cs="Times New Roman"/>
          <w:sz w:val="20"/>
          <w:szCs w:val="20"/>
        </w:rPr>
      </w:pPr>
      <w:r w:rsidRPr="0000225C">
        <w:rPr>
          <w:rFonts w:ascii="Times New Roman" w:hAnsi="Times New Roman" w:cs="Times New Roman"/>
          <w:sz w:val="20"/>
          <w:szCs w:val="20"/>
        </w:rPr>
        <w:t xml:space="preserve">Большеглушицкий Самарской области» </w:t>
      </w:r>
    </w:p>
    <w:p w:rsidR="00467726" w:rsidRPr="0000225C" w:rsidRDefault="00467726" w:rsidP="00467726">
      <w:pPr>
        <w:jc w:val="center"/>
        <w:rPr>
          <w:rFonts w:ascii="Times New Roman" w:hAnsi="Times New Roman" w:cs="Times New Roman"/>
          <w:b/>
          <w:sz w:val="20"/>
          <w:szCs w:val="20"/>
        </w:rPr>
      </w:pPr>
      <w:r w:rsidRPr="0000225C">
        <w:rPr>
          <w:rFonts w:ascii="Times New Roman" w:hAnsi="Times New Roman" w:cs="Times New Roman"/>
          <w:b/>
          <w:sz w:val="20"/>
          <w:szCs w:val="20"/>
        </w:rPr>
        <w:lastRenderedPageBreak/>
        <w:t>Положение о бюджетном устройстве и бюджетном процессе в сельском поселении Александровка муниципального  района Большеглушицкий Самарской области</w:t>
      </w:r>
    </w:p>
    <w:p w:rsidR="00467726" w:rsidRPr="0000225C" w:rsidRDefault="00467726" w:rsidP="005B2405">
      <w:pPr>
        <w:jc w:val="center"/>
        <w:rPr>
          <w:rFonts w:ascii="Times New Roman" w:hAnsi="Times New Roman" w:cs="Times New Roman"/>
          <w:b/>
          <w:sz w:val="20"/>
          <w:szCs w:val="20"/>
        </w:rPr>
      </w:pPr>
      <w:r w:rsidRPr="0000225C">
        <w:rPr>
          <w:rFonts w:ascii="Times New Roman" w:hAnsi="Times New Roman" w:cs="Times New Roman"/>
          <w:b/>
          <w:sz w:val="20"/>
          <w:szCs w:val="20"/>
        </w:rPr>
        <w:t>Раздел I. Общие положения</w:t>
      </w:r>
    </w:p>
    <w:p w:rsidR="00467726" w:rsidRPr="0000225C" w:rsidRDefault="00467726" w:rsidP="004353A8">
      <w:pPr>
        <w:jc w:val="center"/>
        <w:rPr>
          <w:rFonts w:ascii="Times New Roman" w:hAnsi="Times New Roman" w:cs="Times New Roman"/>
          <w:b/>
          <w:sz w:val="20"/>
          <w:szCs w:val="20"/>
        </w:rPr>
      </w:pPr>
      <w:r w:rsidRPr="0000225C">
        <w:rPr>
          <w:rFonts w:ascii="Times New Roman" w:hAnsi="Times New Roman" w:cs="Times New Roman"/>
          <w:b/>
          <w:sz w:val="20"/>
          <w:szCs w:val="20"/>
        </w:rPr>
        <w:t>Пункт 1. Правоотношения, регулируемые настоящим Положением</w:t>
      </w:r>
    </w:p>
    <w:p w:rsidR="00467726" w:rsidRPr="0000225C" w:rsidRDefault="00467726" w:rsidP="00467726">
      <w:pPr>
        <w:jc w:val="both"/>
        <w:rPr>
          <w:rFonts w:ascii="Times New Roman" w:hAnsi="Times New Roman" w:cs="Times New Roman"/>
          <w:sz w:val="20"/>
          <w:szCs w:val="20"/>
        </w:rPr>
      </w:pPr>
      <w:proofErr w:type="gramStart"/>
      <w:r w:rsidRPr="0000225C">
        <w:rPr>
          <w:rFonts w:ascii="Times New Roman" w:hAnsi="Times New Roman" w:cs="Times New Roman"/>
          <w:sz w:val="20"/>
          <w:szCs w:val="20"/>
        </w:rPr>
        <w:t>Настоящее Положение  о бюджетном устройстве и бюджетном процессе в сельском поселении Александровка  муниципального района Большеглушицкий Самарской области (далее -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сельского поселения Александровка муниципального района Большеглушицкий Самарской области (далее – Устав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w:t>
      </w:r>
      <w:proofErr w:type="gramEnd"/>
      <w:r w:rsidRPr="0000225C">
        <w:rPr>
          <w:rFonts w:ascii="Times New Roman" w:hAnsi="Times New Roman" w:cs="Times New Roman"/>
          <w:sz w:val="20"/>
          <w:szCs w:val="20"/>
        </w:rPr>
        <w:t xml:space="preserve"> бюджета  сельского поселения Александровка  муниципального района Большеглушицкий Самарской области (далее - местный бюджет) и </w:t>
      </w:r>
      <w:proofErr w:type="gramStart"/>
      <w:r w:rsidRPr="0000225C">
        <w:rPr>
          <w:rFonts w:ascii="Times New Roman" w:hAnsi="Times New Roman" w:cs="Times New Roman"/>
          <w:sz w:val="20"/>
          <w:szCs w:val="20"/>
        </w:rPr>
        <w:t>контроля за</w:t>
      </w:r>
      <w:proofErr w:type="gramEnd"/>
      <w:r w:rsidRPr="0000225C">
        <w:rPr>
          <w:rFonts w:ascii="Times New Roman" w:hAnsi="Times New Roman" w:cs="Times New Roman"/>
          <w:sz w:val="20"/>
          <w:szCs w:val="20"/>
        </w:rPr>
        <w:t xml:space="preserve"> его исполнением, а также в процессе осуществления муниципальных заимствований и управления муниципальным долгом сельского поселения Александровка муниципального района Большеглушицкий Самарской области.</w:t>
      </w:r>
    </w:p>
    <w:p w:rsidR="00467726" w:rsidRPr="0000225C" w:rsidRDefault="00467726" w:rsidP="004353A8">
      <w:pPr>
        <w:jc w:val="center"/>
        <w:rPr>
          <w:rFonts w:ascii="Times New Roman" w:hAnsi="Times New Roman" w:cs="Times New Roman"/>
          <w:b/>
          <w:sz w:val="20"/>
          <w:szCs w:val="20"/>
        </w:rPr>
      </w:pPr>
      <w:r w:rsidRPr="0000225C">
        <w:rPr>
          <w:rFonts w:ascii="Times New Roman" w:hAnsi="Times New Roman" w:cs="Times New Roman"/>
          <w:b/>
          <w:sz w:val="20"/>
          <w:szCs w:val="20"/>
        </w:rPr>
        <w:t>Пункт 2. Правовые основы осуществления бюджетных правоотношений в сельском поселении Александровка муниципального района Большеглушицкий Самарской области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Бюджетные правоотношения осуществляются в соответствии с Бюджетным кодексом Российской Федерации, иными актами бюджетного законодательства Российской Федерации, актами бюджетного законодательства Самарской области, иным законодательством Российской Федерации, Самарской области, Уставом сельского поселения, настоящим Положением.</w:t>
      </w:r>
    </w:p>
    <w:p w:rsidR="00467726" w:rsidRPr="0000225C" w:rsidRDefault="00467726" w:rsidP="004353A8">
      <w:pPr>
        <w:jc w:val="center"/>
        <w:rPr>
          <w:rFonts w:ascii="Times New Roman" w:hAnsi="Times New Roman" w:cs="Times New Roman"/>
          <w:b/>
          <w:sz w:val="20"/>
          <w:szCs w:val="20"/>
        </w:rPr>
      </w:pPr>
      <w:r w:rsidRPr="0000225C">
        <w:rPr>
          <w:rFonts w:ascii="Times New Roman" w:hAnsi="Times New Roman" w:cs="Times New Roman"/>
          <w:b/>
          <w:sz w:val="20"/>
          <w:szCs w:val="20"/>
        </w:rPr>
        <w:t>Пункт 3. Понятия и термины, применяемые в настоящем Положении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Понятия и термины, используемые в настоящем Положении, применяются в том значении, в котором они определены Бюджетным кодексом Российской Федерации.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Пункт 4. Особенности применения бюджетной классификации Российской Федерации в сельском поселении Александровка  муниципального района Большеглушицкий Самарской области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(далее – сельское поселение)</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 В целях обеспечения сопоставимости показателей местного бюджета с бюджетами других уровней бюджетной системы Российской Федерации при составлении и исполнении местного бюджета, составлении бюджетной отчетности применяется бюджетная классификация Российской Федерации. Бюджетная классификация Российской Федерации применяется в соответствии с действующим законодательством.</w:t>
      </w:r>
    </w:p>
    <w:p w:rsidR="00467726" w:rsidRPr="0000225C" w:rsidRDefault="00467726" w:rsidP="004353A8">
      <w:pPr>
        <w:jc w:val="center"/>
        <w:rPr>
          <w:rFonts w:ascii="Times New Roman" w:hAnsi="Times New Roman" w:cs="Times New Roman"/>
          <w:b/>
          <w:sz w:val="20"/>
          <w:szCs w:val="20"/>
        </w:rPr>
      </w:pPr>
      <w:r w:rsidRPr="0000225C">
        <w:rPr>
          <w:rFonts w:ascii="Times New Roman" w:hAnsi="Times New Roman" w:cs="Times New Roman"/>
          <w:b/>
          <w:sz w:val="20"/>
          <w:szCs w:val="20"/>
        </w:rPr>
        <w:t>Пункт 5. Основные этапы бюджетного процесса                                              в сельском поселении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Бюджетный процесс в сельском поселении включает следующие этапы:</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составление проекта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рассмотрение и утверждение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исполнение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составление, рассмотрение и утверждение отчета об исполнении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организация и осуществление муниципального финансового контроля.</w:t>
      </w:r>
    </w:p>
    <w:p w:rsidR="00467726" w:rsidRPr="0000225C" w:rsidRDefault="00467726" w:rsidP="004353A8">
      <w:pPr>
        <w:jc w:val="center"/>
        <w:rPr>
          <w:rFonts w:ascii="Times New Roman" w:hAnsi="Times New Roman" w:cs="Times New Roman"/>
          <w:b/>
          <w:sz w:val="20"/>
          <w:szCs w:val="20"/>
        </w:rPr>
      </w:pPr>
      <w:r w:rsidRPr="0000225C">
        <w:rPr>
          <w:rFonts w:ascii="Times New Roman" w:hAnsi="Times New Roman" w:cs="Times New Roman"/>
          <w:b/>
          <w:sz w:val="20"/>
          <w:szCs w:val="20"/>
        </w:rPr>
        <w:t>Пункт 6. Участники бюджетного процесса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Участниками бюджетного процесса в  сельском поселении  являются: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Глава сельского поселения Александровка  муниципального района Большеглушицкий Самарской области (далее – Глава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Собрание представителей сельского поселения Александровка  муниципального района Большеглушицкий Самарской области (далее – Собрание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Администрация сельского поселения Александровка  муниципального района Большеглушицкий Самарской области (далее – Администрация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Контрольный орган</w:t>
      </w:r>
      <w:r w:rsidR="005C50BD" w:rsidRPr="0000225C">
        <w:rPr>
          <w:rFonts w:ascii="Times New Roman" w:hAnsi="Times New Roman" w:cs="Times New Roman"/>
          <w:sz w:val="20"/>
          <w:szCs w:val="20"/>
        </w:rPr>
        <w:t>;</w:t>
      </w:r>
      <w:r w:rsidRPr="0000225C">
        <w:rPr>
          <w:rFonts w:ascii="Times New Roman" w:hAnsi="Times New Roman" w:cs="Times New Roman"/>
          <w:sz w:val="20"/>
          <w:szCs w:val="20"/>
        </w:rPr>
        <w:t xml:space="preserve">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главные распорядители (распорядители)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главные администраторы (администраторы) доходов  бюджета;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главные администраторы (администраторы) источников финансирования дефицита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получатели бюджетных средств;</w:t>
      </w:r>
    </w:p>
    <w:p w:rsidR="00467726" w:rsidRPr="0000225C" w:rsidRDefault="00467726" w:rsidP="004353A8">
      <w:pPr>
        <w:jc w:val="center"/>
        <w:rPr>
          <w:rFonts w:ascii="Times New Roman" w:hAnsi="Times New Roman" w:cs="Times New Roman"/>
          <w:b/>
          <w:sz w:val="20"/>
          <w:szCs w:val="20"/>
        </w:rPr>
      </w:pPr>
      <w:r w:rsidRPr="0000225C">
        <w:rPr>
          <w:rFonts w:ascii="Times New Roman" w:hAnsi="Times New Roman" w:cs="Times New Roman"/>
          <w:b/>
          <w:sz w:val="20"/>
          <w:szCs w:val="20"/>
        </w:rPr>
        <w:t>Пункт 7. Бюджетные полномочия участников бюджетного процесса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1. Глава сельского поселения: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определяет основные направления бюджетной политики и основные направления налоговой политики  сельского поселения;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вносит на рассмотрение Собрания представителей проект местного бюджета с необходимыми документами и материалами, а также отчет об исполне</w:t>
      </w:r>
      <w:r w:rsidR="00975BC5" w:rsidRPr="0000225C">
        <w:rPr>
          <w:rFonts w:ascii="Times New Roman" w:hAnsi="Times New Roman" w:cs="Times New Roman"/>
          <w:sz w:val="20"/>
          <w:szCs w:val="20"/>
        </w:rPr>
        <w:t>н</w:t>
      </w:r>
      <w:r w:rsidRPr="0000225C">
        <w:rPr>
          <w:rFonts w:ascii="Times New Roman" w:hAnsi="Times New Roman" w:cs="Times New Roman"/>
          <w:sz w:val="20"/>
          <w:szCs w:val="20"/>
        </w:rPr>
        <w:t>ии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вносит предложения по изменениям в решение о местном бюджете в Собрание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вносит в Собрание представителей предложения по установлению, изменению, отмене местных налогов и сборов, введению и отмене налоговых льгот по местным налогам;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осуществляет иные бюджетные полномочия в соответствии с Бюджетным кодексом Российской Федерации и Уставом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2. Собрание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устанавливает, изменяет, отменяет и предоставляет льготы по местным налогам в пределах прав, предоставленных законодательством Российской Федерации о налогах и сборах;</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рассматривает и утверждает местный бюджет и отчет о его исполнении;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Собрания представителей, в ходе проводимых Собранием представителей слушаний и в связи с депутатскими запросами;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формируют и определяют правовой статус органов внешнего муниципального финансового контроля;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осуществляют другие полномочия в соответствии с законодательством Российской Федерации, Уставом муниципального района Большеглушицкий Самарской области.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3. Администрация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организует составление прогноза социально-экономического развития сельского поселения, проекта местного  бюджета на очередной финансовый год и на плановый период;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вносит проект местного бюджета с необходимыми документами и материалами для рассмотрения в Собрание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утверждает порядок осуществления муниципальных заимствований, обслуживания и управления муниципальным долгом;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утверждает порядок предоставления муниципальных гарантий;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утверждает порядок ведения муниципальной долговой книги;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управляет муниципальным долгом в порядке, установленном  Администрацией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разрабатывает программу муниципальных заимствований;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осуществляет иные бюджетные полномочия в соответствии с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4.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составляет проект местного бюджета  на очередной финансовый год и на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представляет в Администрацию сельского поселения проект местного бюджета с необходимыми документами и материалами для внесения в Собрание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составляет и ведет сводную бюджетную роспись, представляет сводную бюджетную роспись Собранию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организует исполнение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устанавливает порядок составления бюджетной отчетности и составляет отчет об исполнении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ведет сводный реестр расходных обязательств;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составляет отчет об исполнении бюджета сельского поселения Александровка муниципального района Большеглушицкий Самарской области;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осуществляет иные бюджетные полномочия в соответствии с Бюджетным кодексом Российской Федерации и настоящим Положением;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контроль за </w:t>
      </w:r>
      <w:proofErr w:type="spellStart"/>
      <w:r w:rsidRPr="0000225C">
        <w:rPr>
          <w:rFonts w:ascii="Times New Roman" w:hAnsi="Times New Roman" w:cs="Times New Roman"/>
          <w:sz w:val="20"/>
          <w:szCs w:val="20"/>
        </w:rPr>
        <w:t>непревышением</w:t>
      </w:r>
      <w:proofErr w:type="spellEnd"/>
      <w:r w:rsidRPr="0000225C">
        <w:rPr>
          <w:rFonts w:ascii="Times New Roman" w:hAnsi="Times New Roman" w:cs="Times New Roman"/>
          <w:sz w:val="20"/>
          <w:szCs w:val="20"/>
        </w:rPr>
        <w:t xml:space="preserve"> суммы по операции над лимитами бюджетных обязательств и (или) бюджетными ассигнованиями;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proofErr w:type="gramStart"/>
      <w:r w:rsidRPr="0000225C">
        <w:rPr>
          <w:rFonts w:ascii="Times New Roman" w:hAnsi="Times New Roman" w:cs="Times New Roman"/>
          <w:sz w:val="20"/>
          <w:szCs w:val="20"/>
        </w:rPr>
        <w:t>контроль за</w:t>
      </w:r>
      <w:proofErr w:type="gramEnd"/>
      <w:r w:rsidRPr="0000225C">
        <w:rPr>
          <w:rFonts w:ascii="Times New Roman" w:hAnsi="Times New Roman" w:cs="Times New Roman"/>
          <w:sz w:val="20"/>
          <w:szCs w:val="20"/>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 xml:space="preserve">  получателем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proofErr w:type="gramStart"/>
      <w:r w:rsidRPr="0000225C">
        <w:rPr>
          <w:rFonts w:ascii="Times New Roman" w:hAnsi="Times New Roman" w:cs="Times New Roman"/>
          <w:sz w:val="20"/>
          <w:szCs w:val="20"/>
        </w:rPr>
        <w:t>контроль за</w:t>
      </w:r>
      <w:proofErr w:type="gramEnd"/>
      <w:r w:rsidRPr="0000225C">
        <w:rPr>
          <w:rFonts w:ascii="Times New Roman" w:hAnsi="Times New Roman" w:cs="Times New Roman"/>
          <w:sz w:val="20"/>
          <w:szCs w:val="20"/>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5. Контрольный орган: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осуществляет внешнюю проверку бюджетной отчетности главных администраторов бюджетных средств  и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проводит экспертизы проекта местного бюджета, муниципальных программ  и муниципальных правовых актов, регулирующих бюджетные правоотношения;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 - осуществляет иные полномочия, установленные действующим законодательством и  Положением о контрольном органе.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6. Бюджетные полномочия главного распорядителя (распорядителя)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6.1. Главный распорядитель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формирует перечень подведомственных ему распорядителей и получателей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осуществляет планирование соответствующих расходов местного бюджета, составляет обоснования бюджетных ассигнований;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вносит предложения по формированию и изменению лимитов бюджетных обязательств;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вносит предложения по формированию и изменению сводной бюджетной росписи;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определяет порядок утверждения бюджетных смет подведомственных получателей бюджетных средств, являющихся казенными учреждениями;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формирует и утверждает муниципальные задания;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обеспечивает </w:t>
      </w:r>
      <w:proofErr w:type="gramStart"/>
      <w:r w:rsidRPr="0000225C">
        <w:rPr>
          <w:rFonts w:ascii="Times New Roman" w:hAnsi="Times New Roman" w:cs="Times New Roman"/>
          <w:sz w:val="20"/>
          <w:szCs w:val="20"/>
        </w:rPr>
        <w:t>контроль за</w:t>
      </w:r>
      <w:proofErr w:type="gramEnd"/>
      <w:r w:rsidRPr="0000225C">
        <w:rPr>
          <w:rFonts w:ascii="Times New Roman" w:hAnsi="Times New Roman" w:cs="Times New Roman"/>
          <w:sz w:val="20"/>
          <w:szCs w:val="20"/>
        </w:rPr>
        <w:t xml:space="preserve">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осуществляет внутренний финансовый контроль, осуществляет на основе функциональной независимости внутренний финансовый аудит;</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формирует бюджетную отчетность главного распорядителя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отвечает от имени муниципального образования по денежным обязательствам подведомственных ему получателей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Главный распорядитель выступает </w:t>
      </w:r>
      <w:proofErr w:type="gramStart"/>
      <w:r w:rsidRPr="0000225C">
        <w:rPr>
          <w:rFonts w:ascii="Times New Roman" w:hAnsi="Times New Roman" w:cs="Times New Roman"/>
          <w:sz w:val="20"/>
          <w:szCs w:val="20"/>
        </w:rPr>
        <w:t>в суде от имени сельского поселения в качестве представителя ответчика по искам к сельскому поселению</w:t>
      </w:r>
      <w:proofErr w:type="gram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6.2. Распорядитель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осуществляет планирование соответствующих расходов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 -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вносит предложения главному распорядителю бюджетных средств, в ведении которого находится, по формированию и изменению бюджетной росписи;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в случае и порядке, установленном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осуществляет внутренний финансовый контроль, осуществляет на основе функциональной независимости внутренний финансовый аудит.</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7. Бюджетные полномочия главного администратора (администратора) доходов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7.1. Главный администратор доходов: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формирует перечень подведомственных ему администраторов доходов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представляет сведения, необходимые для составления проекта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представляет сведения для составления и ведения кассового плана;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формирует и представляет бюджетную отчетность главного администратора доходов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ведет реестр источников доходов местного бюджета по закрепленным за ним источникам доходов на основании </w:t>
      </w:r>
      <w:proofErr w:type="gramStart"/>
      <w:r w:rsidRPr="0000225C">
        <w:rPr>
          <w:rFonts w:ascii="Times New Roman" w:hAnsi="Times New Roman" w:cs="Times New Roman"/>
          <w:sz w:val="20"/>
          <w:szCs w:val="20"/>
        </w:rPr>
        <w:t>перечня источников доходов бюджетов бюджетной системы Российской Федерации</w:t>
      </w:r>
      <w:proofErr w:type="gramEnd"/>
      <w:r w:rsidRPr="0000225C">
        <w:rPr>
          <w:rFonts w:ascii="Times New Roman" w:hAnsi="Times New Roman" w:cs="Times New Roman"/>
          <w:sz w:val="20"/>
          <w:szCs w:val="20"/>
        </w:rPr>
        <w:t xml:space="preserve">;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главным администратором доходов бюджета и подведомственными администраторами доходов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Бюджетные полномочия главных администраторов доходов местного бюджета, являющихся органами местного самоуправления и (или) находящимися в их ведении казенными учреждениями, осуществляется в порядке, установленном Администрацией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7.2. Администратор доходов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осуществляет начисление, учет и </w:t>
      </w:r>
      <w:proofErr w:type="gramStart"/>
      <w:r w:rsidRPr="0000225C">
        <w:rPr>
          <w:rFonts w:ascii="Times New Roman" w:hAnsi="Times New Roman" w:cs="Times New Roman"/>
          <w:sz w:val="20"/>
          <w:szCs w:val="20"/>
        </w:rPr>
        <w:t>контроль за</w:t>
      </w:r>
      <w:proofErr w:type="gramEnd"/>
      <w:r w:rsidRPr="0000225C">
        <w:rPr>
          <w:rFonts w:ascii="Times New Roman" w:hAnsi="Times New Roman" w:cs="Times New Roman"/>
          <w:sz w:val="20"/>
          <w:szCs w:val="20"/>
        </w:rPr>
        <w:t xml:space="preserve"> правильностью исчисления, полнотой и своевременностью осуществления платежей в бюджет, пеней и штрафов по ним;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осуществляет взыскание задолженности по платежам в бюджет, пеней и штрафов;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принимает решение о зачете (уточнении) платежей в бюджет и представляет уведомление в орган Федерального казначейства;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 - в случае и порядке, установленным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осуществляет иные бюджетные полномочия, установленные Бюджетным кодексом Российской Федерации и принимаемые в соответствии с ним муниципальными правовыми актами, регулирующими бюджетные правоотношения;</w:t>
      </w:r>
    </w:p>
    <w:p w:rsidR="00467726" w:rsidRPr="0000225C" w:rsidRDefault="00467726" w:rsidP="00467726">
      <w:pPr>
        <w:jc w:val="both"/>
        <w:rPr>
          <w:rFonts w:ascii="Times New Roman" w:hAnsi="Times New Roman" w:cs="Times New Roman"/>
          <w:sz w:val="20"/>
          <w:szCs w:val="20"/>
        </w:rPr>
      </w:pPr>
      <w:proofErr w:type="gramStart"/>
      <w:r w:rsidRPr="0000225C">
        <w:rPr>
          <w:rFonts w:ascii="Times New Roman" w:hAnsi="Times New Roman" w:cs="Times New Roman"/>
          <w:sz w:val="20"/>
          <w:szCs w:val="20"/>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w:t>
      </w:r>
      <w:proofErr w:type="gramEnd"/>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администраторами доходов бюджета.</w:t>
      </w:r>
      <w:r w:rsidRPr="0000225C">
        <w:rPr>
          <w:rFonts w:ascii="Times New Roman" w:hAnsi="Times New Roman" w:cs="Times New Roman"/>
          <w:sz w:val="20"/>
          <w:szCs w:val="20"/>
        </w:rPr>
        <w:cr/>
        <w:t xml:space="preserve"> 8. Бюджетные полномочия главного администратора (администратора) источников финансирования дефицита бюджета.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8.1. Главный администратор источников финансирования дефицита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формирует перечни подведомственных ему администраторов источников финансирования дефицита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осуществляет планирование (прогнозирование) поступлений и выплат по источникам финансирования дефицита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 формирует бюджетную отчетность главного </w:t>
      </w:r>
      <w:proofErr w:type="gramStart"/>
      <w:r w:rsidRPr="0000225C">
        <w:rPr>
          <w:rFonts w:ascii="Times New Roman" w:hAnsi="Times New Roman" w:cs="Times New Roman"/>
          <w:sz w:val="20"/>
          <w:szCs w:val="20"/>
        </w:rPr>
        <w:t>администратора источников финансирования дефицита бюджета</w:t>
      </w:r>
      <w:proofErr w:type="gram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8.2. Администратор источников финансирования дефицита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осуществляет планирование (прогнозирование) поступлений и выплат по источникам финансирования дефицита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осуществляет </w:t>
      </w:r>
      <w:proofErr w:type="gramStart"/>
      <w:r w:rsidRPr="0000225C">
        <w:rPr>
          <w:rFonts w:ascii="Times New Roman" w:hAnsi="Times New Roman" w:cs="Times New Roman"/>
          <w:sz w:val="20"/>
          <w:szCs w:val="20"/>
        </w:rPr>
        <w:t>контроль за</w:t>
      </w:r>
      <w:proofErr w:type="gramEnd"/>
      <w:r w:rsidRPr="0000225C">
        <w:rPr>
          <w:rFonts w:ascii="Times New Roman" w:hAnsi="Times New Roman" w:cs="Times New Roman"/>
          <w:sz w:val="20"/>
          <w:szCs w:val="20"/>
        </w:rPr>
        <w:t xml:space="preserve"> полнотой и своевременностью поступления в бюджет источников финансирования дефицита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обеспечивает поступления в бюджет и выплаты из бюджета по источникам финансирования дефицита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формирует и представляет бюджетную отчетность;</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в случае и порядке, установленном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находятся;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источникам финансирования дефицита бюджета, составления </w:t>
      </w:r>
      <w:r w:rsidRPr="0000225C">
        <w:rPr>
          <w:rFonts w:ascii="Times New Roman" w:hAnsi="Times New Roman" w:cs="Times New Roman"/>
          <w:sz w:val="20"/>
          <w:szCs w:val="20"/>
        </w:rPr>
        <w:lastRenderedPageBreak/>
        <w:t>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осуществляет иные бюджетные полномочия, установленные Бюджетным кодексом Российской Федерации и принимаемые в соответствии с ним муниципальными правовыми актами, регулирующими бюджетные правоотношения.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9. Бюджетные полномочия получателя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Получатель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составляет и исполняет бюджетную смету;</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принимает и (или) исполняет в пределах доведенных лимитов бюджетных обязательств и (или) бюджетных ассигнований бюджетные обязательства;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обеспечивает результативность, целевой характер использования предусмотренных ему бюджетных ассигнований;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вносит соответствующему главному распорядителю (распорядителю) бюджетных сре</w:t>
      </w:r>
      <w:proofErr w:type="gramStart"/>
      <w:r w:rsidRPr="0000225C">
        <w:rPr>
          <w:rFonts w:ascii="Times New Roman" w:hAnsi="Times New Roman" w:cs="Times New Roman"/>
          <w:sz w:val="20"/>
          <w:szCs w:val="20"/>
        </w:rPr>
        <w:t>дств пр</w:t>
      </w:r>
      <w:proofErr w:type="gramEnd"/>
      <w:r w:rsidRPr="0000225C">
        <w:rPr>
          <w:rFonts w:ascii="Times New Roman" w:hAnsi="Times New Roman" w:cs="Times New Roman"/>
          <w:sz w:val="20"/>
          <w:szCs w:val="20"/>
        </w:rPr>
        <w:t>едложения по изменению бюджетной росписи;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ведет бюджетный учет (обеспечивает ведение бюджетного учета);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10. Бюджетные полномочия Центрального банка Российской Федерации: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Центральный банк Российской Федерации обслуживает счет местного бюджета, за исключением случая, указанного в пункте 4 статьи 156 Бюджетного Кодекса.</w:t>
      </w:r>
    </w:p>
    <w:p w:rsidR="00467726" w:rsidRPr="0000225C" w:rsidRDefault="00467726" w:rsidP="004353A8">
      <w:pPr>
        <w:jc w:val="center"/>
        <w:rPr>
          <w:rFonts w:ascii="Times New Roman" w:hAnsi="Times New Roman" w:cs="Times New Roman"/>
          <w:b/>
          <w:sz w:val="20"/>
          <w:szCs w:val="20"/>
        </w:rPr>
      </w:pPr>
      <w:r w:rsidRPr="0000225C">
        <w:rPr>
          <w:rFonts w:ascii="Times New Roman" w:hAnsi="Times New Roman" w:cs="Times New Roman"/>
          <w:b/>
          <w:sz w:val="20"/>
          <w:szCs w:val="20"/>
        </w:rPr>
        <w:t>Пункт 8. Доходы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К доходам местного бюджета относятся налоговые доходы, неналоговые доходы и безвозмездные поступления.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Доходы местного бюджета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Самарской области  о налогах и сборах, Решениями  Собрания представителей  о налогах и сборах.</w:t>
      </w:r>
    </w:p>
    <w:p w:rsidR="00467726" w:rsidRPr="0000225C" w:rsidRDefault="00467726" w:rsidP="004353A8">
      <w:pPr>
        <w:jc w:val="center"/>
        <w:rPr>
          <w:rFonts w:ascii="Times New Roman" w:hAnsi="Times New Roman" w:cs="Times New Roman"/>
          <w:b/>
          <w:sz w:val="20"/>
          <w:szCs w:val="20"/>
        </w:rPr>
      </w:pPr>
      <w:r w:rsidRPr="0000225C">
        <w:rPr>
          <w:rFonts w:ascii="Times New Roman" w:hAnsi="Times New Roman" w:cs="Times New Roman"/>
          <w:b/>
          <w:sz w:val="20"/>
          <w:szCs w:val="20"/>
        </w:rPr>
        <w:t>Пункт 9. Расходы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1. </w:t>
      </w:r>
      <w:proofErr w:type="gramStart"/>
      <w:r w:rsidRPr="0000225C">
        <w:rPr>
          <w:rFonts w:ascii="Times New Roman" w:hAnsi="Times New Roman" w:cs="Times New Roman"/>
          <w:sz w:val="20"/>
          <w:szCs w:val="20"/>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2. Расходные обязательства сельского поселения  возникают в результате:</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 - заключения от имени муниципального образования договоров (соглашений) муниципальными казенными учреждениями.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Реестр расходных обязательств сельского поселения ведется в порядке, установленном Администрацией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3. Органы местного самоуправления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 </w:t>
      </w:r>
      <w:r w:rsidRPr="0000225C">
        <w:rPr>
          <w:rFonts w:ascii="Times New Roman" w:hAnsi="Times New Roman" w:cs="Times New Roman"/>
          <w:sz w:val="20"/>
          <w:szCs w:val="20"/>
        </w:rPr>
        <w:tab/>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4. Если принимается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муниципальный  правовой акт должен содержать нормы, определяющие источники и порядок исполнения новых видов расходных обязательств. </w:t>
      </w:r>
      <w:proofErr w:type="gramStart"/>
      <w:r w:rsidRPr="0000225C">
        <w:rPr>
          <w:rFonts w:ascii="Times New Roman" w:hAnsi="Times New Roman" w:cs="Times New Roman"/>
          <w:sz w:val="20"/>
          <w:szCs w:val="20"/>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Собрания представителей о местном бюджете либо в текущем финансовом году после внесения соответствующих изменений в Решение о местном бюджете при наличии соответствующих источников дополнительных поступлений</w:t>
      </w:r>
      <w:proofErr w:type="gramEnd"/>
      <w:r w:rsidRPr="0000225C">
        <w:rPr>
          <w:rFonts w:ascii="Times New Roman" w:hAnsi="Times New Roman" w:cs="Times New Roman"/>
          <w:sz w:val="20"/>
          <w:szCs w:val="20"/>
        </w:rPr>
        <w:t xml:space="preserve"> в бюджет и (или) при сокращении бюджетных ассигнований по отдельным статьям расходов местного бюджета.</w:t>
      </w:r>
    </w:p>
    <w:p w:rsidR="00467726" w:rsidRPr="0000225C" w:rsidRDefault="00467726" w:rsidP="00975BC5">
      <w:pPr>
        <w:jc w:val="both"/>
        <w:rPr>
          <w:rFonts w:ascii="Times New Roman" w:hAnsi="Times New Roman" w:cs="Times New Roman"/>
          <w:b/>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b/>
          <w:sz w:val="20"/>
          <w:szCs w:val="20"/>
        </w:rPr>
        <w:t>Пункт 10.  Дефицит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кроме </w:t>
      </w:r>
      <w:proofErr w:type="gramStart"/>
      <w:r w:rsidRPr="0000225C">
        <w:rPr>
          <w:rFonts w:ascii="Times New Roman" w:hAnsi="Times New Roman" w:cs="Times New Roman"/>
          <w:sz w:val="20"/>
          <w:szCs w:val="20"/>
        </w:rPr>
        <w:t>случаев</w:t>
      </w:r>
      <w:proofErr w:type="gramEnd"/>
      <w:r w:rsidRPr="0000225C">
        <w:rPr>
          <w:rFonts w:ascii="Times New Roman" w:hAnsi="Times New Roman" w:cs="Times New Roman"/>
          <w:sz w:val="20"/>
          <w:szCs w:val="20"/>
        </w:rPr>
        <w:t xml:space="preserve"> предусмотренных пунктом 4 статьи 136 Бюджетного кодекса.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proofErr w:type="gramStart"/>
      <w:r w:rsidRPr="0000225C">
        <w:rPr>
          <w:rFonts w:ascii="Times New Roman" w:hAnsi="Times New Roman" w:cs="Times New Roman"/>
          <w:sz w:val="20"/>
          <w:szCs w:val="20"/>
        </w:rPr>
        <w:t>В случае утверждения Решением Собрания  представителей о местном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сельского поселения,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w:t>
      </w:r>
      <w:proofErr w:type="gramEnd"/>
      <w:r w:rsidRPr="0000225C">
        <w:rPr>
          <w:rFonts w:ascii="Times New Roman" w:hAnsi="Times New Roman" w:cs="Times New Roman"/>
          <w:sz w:val="20"/>
          <w:szCs w:val="20"/>
        </w:rPr>
        <w:t xml:space="preserve"> средств на счетах по учету средств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Пункт 11.  Муниципальный долг</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1. Долговые обязательства сельского поселения могут существовать в виде обязательств </w:t>
      </w:r>
      <w:proofErr w:type="gramStart"/>
      <w:r w:rsidRPr="0000225C">
        <w:rPr>
          <w:rFonts w:ascii="Times New Roman" w:hAnsi="Times New Roman" w:cs="Times New Roman"/>
          <w:sz w:val="20"/>
          <w:szCs w:val="20"/>
        </w:rPr>
        <w:t>по</w:t>
      </w:r>
      <w:proofErr w:type="gram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1) ценным бумагам сельского поселения (муниципальным ценным бумагам);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2) бюджетным кредитам, привлеченным в местный бюджет от других бюджетов бюджетной системы Российской Федерации;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3) кредитам, полученным сельским поселением от кредитных организаций;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4) гарантиям сельского поселения (муниципальным гарантиям).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Учет и регистрация муниципальных долговых обязательств осуществляются в муниципальной долговой книге сельского поселения. Ведение муниципальной долговой книги осуществляется </w:t>
      </w:r>
      <w:proofErr w:type="spellStart"/>
      <w:r w:rsidRPr="0000225C">
        <w:rPr>
          <w:rFonts w:ascii="Times New Roman" w:hAnsi="Times New Roman" w:cs="Times New Roman"/>
          <w:sz w:val="20"/>
          <w:szCs w:val="20"/>
        </w:rPr>
        <w:t>Финорганом</w:t>
      </w:r>
      <w:proofErr w:type="spellEnd"/>
      <w:r w:rsidRPr="0000225C">
        <w:rPr>
          <w:rFonts w:ascii="Times New Roman" w:hAnsi="Times New Roman" w:cs="Times New Roman"/>
          <w:sz w:val="20"/>
          <w:szCs w:val="20"/>
        </w:rPr>
        <w:t>. Состав, порядок и срок внесения информации в муниципальную долговую книгу устанавливается Администрацией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 </w:t>
      </w:r>
      <w:r w:rsidRPr="0000225C">
        <w:rPr>
          <w:rFonts w:ascii="Times New Roman" w:hAnsi="Times New Roman" w:cs="Times New Roman"/>
          <w:sz w:val="20"/>
          <w:szCs w:val="20"/>
        </w:rPr>
        <w:tab/>
        <w:t xml:space="preserve">2. Предельный объем муниципального долга на очередной финансовый </w:t>
      </w:r>
      <w:proofErr w:type="gramStart"/>
      <w:r w:rsidRPr="0000225C">
        <w:rPr>
          <w:rFonts w:ascii="Times New Roman" w:hAnsi="Times New Roman" w:cs="Times New Roman"/>
          <w:sz w:val="20"/>
          <w:szCs w:val="20"/>
        </w:rPr>
        <w:t>год</w:t>
      </w:r>
      <w:proofErr w:type="gramEnd"/>
      <w:r w:rsidRPr="0000225C">
        <w:rPr>
          <w:rFonts w:ascii="Times New Roman" w:hAnsi="Times New Roman" w:cs="Times New Roman"/>
          <w:sz w:val="20"/>
          <w:szCs w:val="20"/>
        </w:rPr>
        <w:t xml:space="preserve"> и каждый год планового периода устанавливается Решением о местном бюджете и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кроме случаев, предусмотренных пунктом 4 статьи 136 Бюджетного кодекса.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Решением Собрания представителей о местном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r>
      <w:proofErr w:type="gramStart"/>
      <w:r w:rsidRPr="0000225C">
        <w:rPr>
          <w:rFonts w:ascii="Times New Roman" w:hAnsi="Times New Roman" w:cs="Times New Roman"/>
          <w:sz w:val="20"/>
          <w:szCs w:val="20"/>
        </w:rPr>
        <w:t>Предельный объем расходов на обслуживание муниципального долга в очередном финансовом году и плановом периоде, утвержденный Решением Собрания представителей о местном бюджете, по данным отчета об исполнении бюджета за отчетный финансовый год не должен превышать 15 процентов объема расходов бюджета сельского поселения Мокша,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3. Управление муниципальным долгом осуществляется Администрацией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4. В целях финансирования дефицита местного бюджета, а также для погашения долговых обязательств осуществляются муниципальные внутренние заимствования. Право осуществления муниципальных заимствований от имени сельского поселения  принадлежит Администрации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Программа муниципальных заимствований на очередной финансовый год и плановый период представляет собой перечень всех внутренних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Программа муниципальных заимствований на очередной финансовый год и плановый период является приложением к Решению Собрания представителей о местном бюджете на очередной финансовый год и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Поступления в местный бюджет средств от заимствований учитываются в источниках финансирования дефицита бюджета путем увеличения объема источников финансирования дефицита.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5.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о местном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Решением Собрания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ab/>
        <w:t>Общая сумма обязательств, вытекающих из муниципальных гарантий в валюте Российской Федерации, а также муниципальных гарантий в иностранной валюте включается в состав муниципального долга как вид долгового обязательства.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Предоставление и исполнение муниципальной гарантии подлежит отражению в муниципальной долговой книге.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 xml:space="preserve"> ведет учет выданных гарантий, исполнения обязатель</w:t>
      </w:r>
      <w:proofErr w:type="gramStart"/>
      <w:r w:rsidRPr="0000225C">
        <w:rPr>
          <w:rFonts w:ascii="Times New Roman" w:hAnsi="Times New Roman" w:cs="Times New Roman"/>
          <w:sz w:val="20"/>
          <w:szCs w:val="20"/>
        </w:rPr>
        <w:t>ств пр</w:t>
      </w:r>
      <w:proofErr w:type="gramEnd"/>
      <w:r w:rsidRPr="0000225C">
        <w:rPr>
          <w:rFonts w:ascii="Times New Roman" w:hAnsi="Times New Roman" w:cs="Times New Roman"/>
          <w:sz w:val="20"/>
          <w:szCs w:val="20"/>
        </w:rPr>
        <w:t>инципала, обеспеченных гарантиями, а также учет осуществления гарантом платежей по выданным гарантиям.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Пункт 12. Межбюджетные отношения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Межбюджетные отношения осуществляются в соответствии с действующим законодательством.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Межбюджетные отношения и формы межбюджетных трансфертов осуществляются в соответствии с действующим законодательством Российской Федерации, действующим законодательством Самарской области, муниципальными правовыми актами сельского поселения Александровка муниципального района Большеглушицкий   Самарской области.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Раздел II. Составление проекта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Пункт 13. Основы составления проекта  местного бюджета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1. Составление проекта местного бюджета – исключительная прерогатива  Администрации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Непосредственное составление проекта местного  бюджета осуществляет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 xml:space="preserve">.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2. Составление проектов бюджетов основывается </w:t>
      </w:r>
      <w:proofErr w:type="gramStart"/>
      <w:r w:rsidRPr="0000225C">
        <w:rPr>
          <w:rFonts w:ascii="Times New Roman" w:hAnsi="Times New Roman" w:cs="Times New Roman"/>
          <w:sz w:val="20"/>
          <w:szCs w:val="20"/>
        </w:rPr>
        <w:t>на</w:t>
      </w:r>
      <w:proofErr w:type="gram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основных </w:t>
      </w:r>
      <w:proofErr w:type="gramStart"/>
      <w:r w:rsidRPr="0000225C">
        <w:rPr>
          <w:rFonts w:ascii="Times New Roman" w:hAnsi="Times New Roman" w:cs="Times New Roman"/>
          <w:sz w:val="20"/>
          <w:szCs w:val="20"/>
        </w:rPr>
        <w:t>направлениях</w:t>
      </w:r>
      <w:proofErr w:type="gramEnd"/>
      <w:r w:rsidRPr="0000225C">
        <w:rPr>
          <w:rFonts w:ascii="Times New Roman" w:hAnsi="Times New Roman" w:cs="Times New Roman"/>
          <w:sz w:val="20"/>
          <w:szCs w:val="20"/>
        </w:rPr>
        <w:t xml:space="preserve"> бюджетной политики и основных направлениях налоговой политики;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proofErr w:type="gramStart"/>
      <w:r w:rsidRPr="0000225C">
        <w:rPr>
          <w:rFonts w:ascii="Times New Roman" w:hAnsi="Times New Roman" w:cs="Times New Roman"/>
          <w:sz w:val="20"/>
          <w:szCs w:val="20"/>
        </w:rPr>
        <w:t>прогнозе</w:t>
      </w:r>
      <w:proofErr w:type="gramEnd"/>
      <w:r w:rsidRPr="0000225C">
        <w:rPr>
          <w:rFonts w:ascii="Times New Roman" w:hAnsi="Times New Roman" w:cs="Times New Roman"/>
          <w:sz w:val="20"/>
          <w:szCs w:val="20"/>
        </w:rPr>
        <w:t xml:space="preserve"> социально-экономического развития на период не менее трех лет;</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муниципальных </w:t>
      </w:r>
      <w:proofErr w:type="gramStart"/>
      <w:r w:rsidRPr="0000225C">
        <w:rPr>
          <w:rFonts w:ascii="Times New Roman" w:hAnsi="Times New Roman" w:cs="Times New Roman"/>
          <w:sz w:val="20"/>
          <w:szCs w:val="20"/>
        </w:rPr>
        <w:t>программах</w:t>
      </w:r>
      <w:proofErr w:type="gramEnd"/>
      <w:r w:rsidRPr="0000225C">
        <w:rPr>
          <w:rFonts w:ascii="Times New Roman" w:hAnsi="Times New Roman" w:cs="Times New Roman"/>
          <w:sz w:val="20"/>
          <w:szCs w:val="20"/>
        </w:rPr>
        <w:t xml:space="preserve"> (проектах муниципальных программ, проектах изменений указанных программ).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3. Одновременно с проектом местного бюджета на очередной финансовый год и плановый период устанавливаются: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основные направления бюджетной политики и основные направления налоговой политики;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прогноз социально-экономического развития;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пояснительная записка к проекту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методики (проекты методик) и расчеты распределения межбюджетных трансфертов;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оценка ожидаемого исполнения бюджета на текущий финансовый год;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 предложенные Собранием представителей, контрольным органом проекты бюджетных смет указанных органов, представляемые в случае возникновения разногласий с </w:t>
      </w:r>
      <w:proofErr w:type="spellStart"/>
      <w:r w:rsidRPr="0000225C">
        <w:rPr>
          <w:rFonts w:ascii="Times New Roman" w:hAnsi="Times New Roman" w:cs="Times New Roman"/>
          <w:sz w:val="20"/>
          <w:szCs w:val="20"/>
        </w:rPr>
        <w:t>Финорганом</w:t>
      </w:r>
      <w:proofErr w:type="spellEnd"/>
      <w:r w:rsidRPr="0000225C">
        <w:rPr>
          <w:rFonts w:ascii="Times New Roman" w:hAnsi="Times New Roman" w:cs="Times New Roman"/>
          <w:sz w:val="20"/>
          <w:szCs w:val="20"/>
        </w:rPr>
        <w:t xml:space="preserve"> в отношении указанных бюджетных смет;</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перечень муниципальных программ, предполагаемых к финансированию из местного бюджета.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Пункт 14. Порядок составления проекта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1. Решение о начале работы над составлением проекта местного бюджета на очередной финансовый год и плановый период принимает Глава сельского поселения до 1 августа в форме постановления, устанавливающего порядок организации работы по составлению проекта бюджета сельского поселения Александровка.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2. Главные распорядители представляют в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 xml:space="preserve"> прогнозные показатели, необходимые для составления проекта местного бюджета на очередной финансовый год и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2.1. Администрация сельского поселения готовит следующие документы и материалы:</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прогноз социально-экономического развития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2.1.1. Прогноз социально-экономического развития сельского поселения (далее – Прогноз СЭР сельского поселения) разрабатывается на период не менее трех лет на основе утвержденного Постановлением Губернатора Самарской области Прогноза СЭР Самарской области на очередной финансовый год и плановый период и официальной статистической информации  ФГУ </w:t>
      </w:r>
      <w:proofErr w:type="spellStart"/>
      <w:r w:rsidRPr="0000225C">
        <w:rPr>
          <w:rFonts w:ascii="Times New Roman" w:hAnsi="Times New Roman" w:cs="Times New Roman"/>
          <w:sz w:val="20"/>
          <w:szCs w:val="20"/>
        </w:rPr>
        <w:t>Самарастат</w:t>
      </w:r>
      <w:proofErr w:type="spellEnd"/>
      <w:r w:rsidRPr="0000225C">
        <w:rPr>
          <w:rFonts w:ascii="Times New Roman" w:hAnsi="Times New Roman" w:cs="Times New Roman"/>
          <w:sz w:val="20"/>
          <w:szCs w:val="20"/>
        </w:rPr>
        <w:t xml:space="preserve"> и межрайонной ИФНС Самарской области.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2.1.2. Порядок и сроки разработки Прогноза СЭР сельского поселения устанавливается в соответствии с Положением, утвержденным постановлением Администрации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2.1.3. Прогноз СЭР сельского поселения одобряется местной администрацией одновременно с принятием решения о внесении проекта местного бюджета в Собрание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2.1.4. Прогноз СЭР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В пояснительной записке к Прогнозу СЭР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2.1.5. Изменение Прогноза СЭР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2.1.6. Администрация сельского поселения (в рамках соответствующих положений) разрабатывает на очередной финансовый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Прогноз СЭР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Перечень программ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2.2.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 xml:space="preserve"> готовит следующие документы и материалы: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основные направления бюджетной политики и основные направления налоговой политики: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2.2.1. </w:t>
      </w:r>
      <w:proofErr w:type="gramStart"/>
      <w:r w:rsidRPr="0000225C">
        <w:rPr>
          <w:rFonts w:ascii="Times New Roman" w:hAnsi="Times New Roman" w:cs="Times New Roman"/>
          <w:sz w:val="20"/>
          <w:szCs w:val="20"/>
        </w:rPr>
        <w:t>Основные направления бюджетной политики сельского поселения должны содержать краткий анализ структуры расходов местного бюджета в текущем и завершенных финансовых годах и обоснование предложений о приоритетных направлениях расходования местного бюджета, принимаемых обязательств в предстоящем финансовом году и на среднесрочную перспективу с учетом прогнозов и программ СЭР сельского поселения.</w:t>
      </w:r>
      <w:proofErr w:type="gramEnd"/>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2.2.2. Основные направления налоговой политики сельского поселения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2.2.3. Основные направления бюджетной и налоговой политики утверждаются Главой сельского поселения. Основные направления бюджетной политики и основные направления налоговой политики могут принимать форму единого документа, в котором выделены соответствующие тематические разделы: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проект местного бюджета на очередной финансовый год и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пояснительную записку к проекту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верхний предел муниципального внутреннего долга на 1 января года, следующего за очередным финансовым годом и каждым годом планового периода;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оценку ожидаемого исполнения местного бюджета на текущий финансовый год;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методики (проекты методик) и расчеты распределения межбюджетных трансфертов.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3. Сформированный Администрацией сельского поселения проект местного бюджета  на очередной финансовый год и плановый период выносится Главой сельского поселения на публичные слушания. С учетом заключения о результатах публичных слушаний, в случае согласия с проектом местного бюджета, Глава сельского поселения выносит его на рассмотрение Собрания представителей.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Пункт15. Рассмотрение и утверждение проекта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1. Глава сельского поселения выносит на рассмотрение в Собрание представителей и в контрольный орган для подготовки заключения проект Решения о местном бюджете на очередной финансовый год и плановый период не позднее 15 ноября текущего года.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Контрольный орган в течение </w:t>
      </w:r>
      <w:r w:rsidR="005C50BD" w:rsidRPr="0000225C">
        <w:rPr>
          <w:rFonts w:ascii="Times New Roman" w:hAnsi="Times New Roman" w:cs="Times New Roman"/>
          <w:sz w:val="20"/>
          <w:szCs w:val="20"/>
        </w:rPr>
        <w:t>1</w:t>
      </w:r>
      <w:r w:rsidRPr="0000225C">
        <w:rPr>
          <w:rFonts w:ascii="Times New Roman" w:hAnsi="Times New Roman" w:cs="Times New Roman"/>
          <w:sz w:val="20"/>
          <w:szCs w:val="20"/>
        </w:rPr>
        <w:t xml:space="preserve">5 дней со дня получения проекта местного бюджета готовит по нему заключение и представляет его в Собрание представителей, Главе сельского поселения и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2. Одновременно с проектом местного бюджета в Собрание представителей и в контрольный орган представляются следующие документы и материалы:</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основные направления бюджетной политики и основные направления налоговой политики;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прогноз социально-экономического развития на очередной финансовый год и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пояснительная записка к проекту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методики (проекты методик) и расчеты распределения межбюджетных трансфертов;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оценка ожидаемого исполнения бюджета на текущий финансовый год;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предложенные Собранием представителей, контрольным органом проекты бюджетных смет указанных органов, представляемые в случае возникновения разногласий с </w:t>
      </w:r>
      <w:proofErr w:type="spellStart"/>
      <w:r w:rsidRPr="0000225C">
        <w:rPr>
          <w:rFonts w:ascii="Times New Roman" w:hAnsi="Times New Roman" w:cs="Times New Roman"/>
          <w:sz w:val="20"/>
          <w:szCs w:val="20"/>
        </w:rPr>
        <w:t>Финорганом</w:t>
      </w:r>
      <w:proofErr w:type="spellEnd"/>
      <w:r w:rsidRPr="0000225C">
        <w:rPr>
          <w:rFonts w:ascii="Times New Roman" w:hAnsi="Times New Roman" w:cs="Times New Roman"/>
          <w:sz w:val="20"/>
          <w:szCs w:val="20"/>
        </w:rPr>
        <w:t xml:space="preserve"> в отношении указанных бюджетных смет;</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иные документы и материалы.</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В случае</w:t>
      </w:r>
      <w:proofErr w:type="gramStart"/>
      <w:r w:rsidRPr="0000225C">
        <w:rPr>
          <w:rFonts w:ascii="Times New Roman" w:hAnsi="Times New Roman" w:cs="Times New Roman"/>
          <w:sz w:val="20"/>
          <w:szCs w:val="20"/>
        </w:rPr>
        <w:t>,</w:t>
      </w:r>
      <w:proofErr w:type="gramEnd"/>
      <w:r w:rsidRPr="0000225C">
        <w:rPr>
          <w:rFonts w:ascii="Times New Roman" w:hAnsi="Times New Roman" w:cs="Times New Roman"/>
          <w:sz w:val="20"/>
          <w:szCs w:val="20"/>
        </w:rPr>
        <w:t xml:space="preserve">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3. В Решении Собрания представителей о местном бюджете должны содержаться основные характеристики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общий объем доходов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общий объем расходов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дефицит (профицит)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иные показатели, установленные Бюджетным кодексом Российской Федерации, законами  Самарской области, Решениями Собрания представителей (кроме законов (решений) о бюджете).</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4. Решением Собрания представителей о местном бюджете утверждаются: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перечень главных администраторов доходов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 перечень главных </w:t>
      </w:r>
      <w:proofErr w:type="gramStart"/>
      <w:r w:rsidRPr="0000225C">
        <w:rPr>
          <w:rFonts w:ascii="Times New Roman" w:hAnsi="Times New Roman" w:cs="Times New Roman"/>
          <w:sz w:val="20"/>
          <w:szCs w:val="20"/>
        </w:rPr>
        <w:t>администраторов источников финансирования дефицита бюджета</w:t>
      </w:r>
      <w:proofErr w:type="gram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proofErr w:type="gramStart"/>
      <w:r w:rsidRPr="0000225C">
        <w:rPr>
          <w:rFonts w:ascii="Times New Roman" w:hAnsi="Times New Roman" w:cs="Times New Roman"/>
          <w:sz w:val="20"/>
          <w:szCs w:val="20"/>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00225C">
        <w:rPr>
          <w:rFonts w:ascii="Times New Roman" w:hAnsi="Times New Roman" w:cs="Times New Roman"/>
          <w:sz w:val="20"/>
          <w:szCs w:val="20"/>
        </w:rPr>
        <w:t xml:space="preserve">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решением Собрания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ведомственная структура расходов местного бюджета на очередной финансовый год и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общий объем бюджетных ассигнований, направляемых на исполнение публичных нормативных обязательств;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67726" w:rsidRPr="0000225C" w:rsidRDefault="00467726" w:rsidP="00467726">
      <w:pPr>
        <w:jc w:val="both"/>
        <w:rPr>
          <w:rFonts w:ascii="Times New Roman" w:hAnsi="Times New Roman" w:cs="Times New Roman"/>
          <w:sz w:val="20"/>
          <w:szCs w:val="20"/>
        </w:rPr>
      </w:pPr>
      <w:proofErr w:type="gramStart"/>
      <w:r w:rsidRPr="0000225C">
        <w:rPr>
          <w:rFonts w:ascii="Times New Roman" w:hAnsi="Times New Roman" w:cs="Times New Roman"/>
          <w:sz w:val="20"/>
          <w:szCs w:val="20"/>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местного</w:t>
      </w:r>
      <w:proofErr w:type="gramEnd"/>
      <w:r w:rsidRPr="0000225C">
        <w:rPr>
          <w:rFonts w:ascii="Times New Roman" w:hAnsi="Times New Roman" w:cs="Times New Roman"/>
          <w:sz w:val="20"/>
          <w:szCs w:val="20"/>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источники финансирования дефицита местного бюджета на очередной финансовый год и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00225C">
        <w:rPr>
          <w:rFonts w:ascii="Times New Roman" w:hAnsi="Times New Roman" w:cs="Times New Roman"/>
          <w:sz w:val="20"/>
          <w:szCs w:val="20"/>
        </w:rPr>
        <w:t>указанием</w:t>
      </w:r>
      <w:proofErr w:type="gramEnd"/>
      <w:r w:rsidRPr="0000225C">
        <w:rPr>
          <w:rFonts w:ascii="Times New Roman" w:hAnsi="Times New Roman" w:cs="Times New Roman"/>
          <w:sz w:val="20"/>
          <w:szCs w:val="20"/>
        </w:rPr>
        <w:t xml:space="preserve"> в том числе верхнего предела долга по муниципальным гарантиям;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иные показатели местного бюджета, установленные  решением Собрания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5. Проект Решения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 Изменение параметров планового периода местного бюджета осуществляется в соответствии с Решением Собрания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6. Решением Собрания представителей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ab/>
        <w:t xml:space="preserve">7. До внесения проекта Решения Собрания представителей о местном бюджете на рассмотрение в Собрание представителей Глава  сельского поселения проводит по нему публичные слушания.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8. Собрание представителей утверждает местный бюджет на очередной финансовый год и плановый период не позднее 31 декабря текущего года, который вступает в силу с 1 января очередного финансового года.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Собрание представителей принимает Решение о принятии проекта местного бюджета или его отклонении. В случае отклонения проекта местного бюджета на очередной финансовый год и плановый период Собрание представителей возвращает проект местного бюджета Главе сельского поселения для доработки либо передает его в согласительную комиссию для разработки согласованного варианта  проекта местного бюджета на очередной финансовый год и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 Администрация сельского поселения в случае отклонения проекта бюджета в течение 5 дней дорабатывает его с учетом предложений и </w:t>
      </w:r>
      <w:proofErr w:type="gramStart"/>
      <w:r w:rsidRPr="0000225C">
        <w:rPr>
          <w:rFonts w:ascii="Times New Roman" w:hAnsi="Times New Roman" w:cs="Times New Roman"/>
          <w:sz w:val="20"/>
          <w:szCs w:val="20"/>
        </w:rPr>
        <w:t>рекомендаций, изложенных в Решении Собрания представителей и повторно вносит</w:t>
      </w:r>
      <w:proofErr w:type="gramEnd"/>
      <w:r w:rsidRPr="0000225C">
        <w:rPr>
          <w:rFonts w:ascii="Times New Roman" w:hAnsi="Times New Roman" w:cs="Times New Roman"/>
          <w:sz w:val="20"/>
          <w:szCs w:val="20"/>
        </w:rPr>
        <w:t xml:space="preserve"> проект местного бюджета в Собрание представителей. Собрание представителей рассматривает доработанный проект местного бюджета в течение 5 дней со дня его внесения.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ab/>
        <w:t>Собранием представителей рассматриваются поправки к проекту местного бюджета, поступившие от Главы сельского поселения, постоянных комитетов и депутатов Собрания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Поправки, представленные не по форме или с нарушением срока, не принимаются к рассмотрению. Форма представления и срок внесения поправок устанавливается Решением Собрания представителей при рассмотрении проекта местного бюджета на очередной финансовый год и плановый период.</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Поправки, предусматривающие увеличение отдельных направлений расходов местного бюджета, должны содержать предложения по снижению финансирования по другим направлениям либо указания на реальный дополнительный источник дохода.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 При рассмотрении поправок в расходной части местного бюджета первоначально рассматриваются и утверждаются поправки, предусматривающие сокращение расходов, а затем рассматриваются и утверждаются поправки, предусматривающие увеличение расходной части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Решение Собрания представителей о местном бюджете утверждается Собранием представителей после доклада Главы сельского поселения или уполномоченного им должностного лица и содоклада председателя Комитета по бюджетно-экономическим вопросам  Собрания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Если Решение Собрания представителей о местном бюджете не принято до начала финансового года: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 xml:space="preserve"> </w:t>
      </w:r>
      <w:proofErr w:type="gramStart"/>
      <w:r w:rsidRPr="0000225C">
        <w:rPr>
          <w:rFonts w:ascii="Times New Roman" w:hAnsi="Times New Roman" w:cs="Times New Roman"/>
          <w:sz w:val="20"/>
          <w:szCs w:val="20"/>
        </w:rPr>
        <w:t>правомочен</w:t>
      </w:r>
      <w:proofErr w:type="gramEnd"/>
      <w:r w:rsidRPr="0000225C">
        <w:rPr>
          <w:rFonts w:ascii="Times New Roman" w:hAnsi="Times New Roman" w:cs="Times New Roman"/>
          <w:sz w:val="20"/>
          <w:szCs w:val="20"/>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Пункт 16.  Муниципальные программы (далее по тексту - программы)</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1. Порядок принятия решений о разработке программ и формирования и реализации программ устанавливается  постановлениями Администрации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2. Объем бюджетных ассигнований на финансовое обеспечение реализации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постановлением Администрации сельского поселения.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3. Программы подлежат приведению в соответствие с Решением о местном бюджете не позднее двух месяцев со дня вступления его в силу.</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4. По каждой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По результатам указанной оценки Администрацией сельского поселения  </w:t>
      </w:r>
      <w:proofErr w:type="gramStart"/>
      <w:r w:rsidRPr="0000225C">
        <w:rPr>
          <w:rFonts w:ascii="Times New Roman" w:hAnsi="Times New Roman" w:cs="Times New Roman"/>
          <w:sz w:val="20"/>
          <w:szCs w:val="20"/>
        </w:rPr>
        <w:t>может быть принято решение о необходимости прекращения или об изменении начиная</w:t>
      </w:r>
      <w:proofErr w:type="gramEnd"/>
      <w:r w:rsidRPr="0000225C">
        <w:rPr>
          <w:rFonts w:ascii="Times New Roman" w:hAnsi="Times New Roman" w:cs="Times New Roman"/>
          <w:sz w:val="20"/>
          <w:szCs w:val="20"/>
        </w:rPr>
        <w:t xml:space="preserve"> с очередного финансового года ранее утвержденной программы, в том числе необходимости изменения объема бюджетных ассигнований на финансовое обеспечение реализации программы.</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Пункт 16.1 Ведомственные целевые программы</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w:t>
      </w:r>
    </w:p>
    <w:p w:rsidR="00467726" w:rsidRPr="0000225C" w:rsidRDefault="00467726" w:rsidP="00467726">
      <w:pPr>
        <w:jc w:val="both"/>
        <w:rPr>
          <w:rFonts w:ascii="Times New Roman" w:hAnsi="Times New Roman" w:cs="Times New Roman"/>
          <w:sz w:val="20"/>
          <w:szCs w:val="20"/>
        </w:rPr>
      </w:pP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Пункт 17. Исполнение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 </w:t>
      </w:r>
      <w:r w:rsidRPr="0000225C">
        <w:rPr>
          <w:rFonts w:ascii="Times New Roman" w:hAnsi="Times New Roman" w:cs="Times New Roman"/>
          <w:sz w:val="20"/>
          <w:szCs w:val="20"/>
        </w:rPr>
        <w:tab/>
        <w:t xml:space="preserve">1. Исполнение местного бюджета обеспечивается Администрацией сельского поселения. Организация исполнения местного бюджета возлагается на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2. Местный бюджет исполняется на основе единства кассы и подведомственности расходов.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3. Исполнение местного бюджета организуется на основе сводной бюджетной росписи и кассового плана.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Порядок составления и ведения сводной бюджетной росписи устанавливается  </w:t>
      </w:r>
      <w:proofErr w:type="spellStart"/>
      <w:r w:rsidRPr="0000225C">
        <w:rPr>
          <w:rFonts w:ascii="Times New Roman" w:hAnsi="Times New Roman" w:cs="Times New Roman"/>
          <w:sz w:val="20"/>
          <w:szCs w:val="20"/>
        </w:rPr>
        <w:t>Финорганом</w:t>
      </w:r>
      <w:proofErr w:type="spellEnd"/>
      <w:r w:rsidRPr="0000225C">
        <w:rPr>
          <w:rFonts w:ascii="Times New Roman" w:hAnsi="Times New Roman" w:cs="Times New Roman"/>
          <w:sz w:val="20"/>
          <w:szCs w:val="20"/>
        </w:rPr>
        <w:t xml:space="preserve">. Утверждение сводной бюджетной росписи и внесение изменений в нее осуществляется руководителем </w:t>
      </w:r>
      <w:proofErr w:type="spellStart"/>
      <w:r w:rsidRPr="0000225C">
        <w:rPr>
          <w:rFonts w:ascii="Times New Roman" w:hAnsi="Times New Roman" w:cs="Times New Roman"/>
          <w:sz w:val="20"/>
          <w:szCs w:val="20"/>
        </w:rPr>
        <w:t>Финоргана</w:t>
      </w:r>
      <w:proofErr w:type="spellEnd"/>
      <w:r w:rsidRPr="0000225C">
        <w:rPr>
          <w:rFonts w:ascii="Times New Roman" w:hAnsi="Times New Roman" w:cs="Times New Roman"/>
          <w:sz w:val="20"/>
          <w:szCs w:val="20"/>
        </w:rPr>
        <w:t>. Утвержденные показатели сводной бюджетной росписи должны соответствовать Решению о местном бюджете.</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w:t>
      </w:r>
      <w:proofErr w:type="spellStart"/>
      <w:r w:rsidRPr="0000225C">
        <w:rPr>
          <w:rFonts w:ascii="Times New Roman" w:hAnsi="Times New Roman" w:cs="Times New Roman"/>
          <w:sz w:val="20"/>
          <w:szCs w:val="20"/>
        </w:rPr>
        <w:t>Финорганом</w:t>
      </w:r>
      <w:proofErr w:type="spellEnd"/>
      <w:r w:rsidRPr="0000225C">
        <w:rPr>
          <w:rFonts w:ascii="Times New Roman" w:hAnsi="Times New Roman" w:cs="Times New Roman"/>
          <w:sz w:val="20"/>
          <w:szCs w:val="20"/>
        </w:rPr>
        <w:t xml:space="preserve">. Составление и ведение кассового плана осуществляется </w:t>
      </w:r>
      <w:proofErr w:type="spellStart"/>
      <w:r w:rsidRPr="0000225C">
        <w:rPr>
          <w:rFonts w:ascii="Times New Roman" w:hAnsi="Times New Roman" w:cs="Times New Roman"/>
          <w:sz w:val="20"/>
          <w:szCs w:val="20"/>
        </w:rPr>
        <w:t>Финорганом</w:t>
      </w:r>
      <w:proofErr w:type="spell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4.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proofErr w:type="spellStart"/>
      <w:r w:rsidRPr="0000225C">
        <w:rPr>
          <w:rFonts w:ascii="Times New Roman" w:hAnsi="Times New Roman" w:cs="Times New Roman"/>
          <w:sz w:val="20"/>
          <w:szCs w:val="20"/>
        </w:rPr>
        <w:t>Финорганом</w:t>
      </w:r>
      <w:proofErr w:type="spell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5. Исполнение местного бюджета по доходам осуществляется в соответствии с Бюджетным кодексом Российской Федерации.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6. Исполнение местного бюджета по расходам осуществляется в порядке, установленном </w:t>
      </w:r>
      <w:proofErr w:type="spellStart"/>
      <w:r w:rsidRPr="0000225C">
        <w:rPr>
          <w:rFonts w:ascii="Times New Roman" w:hAnsi="Times New Roman" w:cs="Times New Roman"/>
          <w:sz w:val="20"/>
          <w:szCs w:val="20"/>
        </w:rPr>
        <w:t>Финуправлением</w:t>
      </w:r>
      <w:proofErr w:type="spellEnd"/>
      <w:r w:rsidRPr="0000225C">
        <w:rPr>
          <w:rFonts w:ascii="Times New Roman" w:hAnsi="Times New Roman" w:cs="Times New Roman"/>
          <w:sz w:val="20"/>
          <w:szCs w:val="20"/>
        </w:rPr>
        <w:t xml:space="preserve"> с соблюдением требований Бюджетного кодекса Российской Федерации.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6.1. Исполнение местного бюджета по расходам предусматривает:</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принятие бюджетных обязательств;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подтверждение денежных обязательств;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санкционирование оплаты денежных обязательств;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подтверждение исполнения денежных обязательств.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6.2. Получатель бюджетных средств принимает бюджетные обязательства в </w:t>
      </w:r>
      <w:proofErr w:type="gramStart"/>
      <w:r w:rsidRPr="0000225C">
        <w:rPr>
          <w:rFonts w:ascii="Times New Roman" w:hAnsi="Times New Roman" w:cs="Times New Roman"/>
          <w:sz w:val="20"/>
          <w:szCs w:val="20"/>
        </w:rPr>
        <w:t>пределах</w:t>
      </w:r>
      <w:proofErr w:type="gramEnd"/>
      <w:r w:rsidRPr="0000225C">
        <w:rPr>
          <w:rFonts w:ascii="Times New Roman" w:hAnsi="Times New Roman" w:cs="Times New Roman"/>
          <w:sz w:val="20"/>
          <w:szCs w:val="20"/>
        </w:rPr>
        <w:t xml:space="preserve"> доведенных до него лимитов бюджетных обязательств.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Получатель бюджетных сре</w:t>
      </w:r>
      <w:proofErr w:type="gramStart"/>
      <w:r w:rsidRPr="0000225C">
        <w:rPr>
          <w:rFonts w:ascii="Times New Roman" w:hAnsi="Times New Roman" w:cs="Times New Roman"/>
          <w:sz w:val="20"/>
          <w:szCs w:val="20"/>
        </w:rPr>
        <w:t>дств пр</w:t>
      </w:r>
      <w:proofErr w:type="gramEnd"/>
      <w:r w:rsidRPr="0000225C">
        <w:rPr>
          <w:rFonts w:ascii="Times New Roman" w:hAnsi="Times New Roman" w:cs="Times New Roman"/>
          <w:sz w:val="20"/>
          <w:szCs w:val="20"/>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6.3.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00225C">
        <w:rPr>
          <w:rFonts w:ascii="Times New Roman" w:hAnsi="Times New Roman" w:cs="Times New Roman"/>
          <w:sz w:val="20"/>
          <w:szCs w:val="20"/>
        </w:rPr>
        <w:t>неденежных</w:t>
      </w:r>
      <w:proofErr w:type="spellEnd"/>
      <w:r w:rsidRPr="0000225C">
        <w:rPr>
          <w:rFonts w:ascii="Times New Roman" w:hAnsi="Times New Roman" w:cs="Times New Roman"/>
          <w:sz w:val="20"/>
          <w:szCs w:val="20"/>
        </w:rPr>
        <w:t xml:space="preserve"> операций по исполнению денежных обязательств получателей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6.4.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00225C">
        <w:rPr>
          <w:rFonts w:ascii="Times New Roman" w:hAnsi="Times New Roman" w:cs="Times New Roman"/>
          <w:sz w:val="20"/>
          <w:szCs w:val="20"/>
        </w:rPr>
        <w:t>дств пр</w:t>
      </w:r>
      <w:proofErr w:type="gramEnd"/>
      <w:r w:rsidRPr="0000225C">
        <w:rPr>
          <w:rFonts w:ascii="Times New Roman" w:hAnsi="Times New Roman" w:cs="Times New Roman"/>
          <w:sz w:val="20"/>
          <w:szCs w:val="20"/>
        </w:rPr>
        <w:t>едельных объемов финансирования.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Пункт  18. Бюджетный учет и бюджетная отчетность</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 1. Бюджетный учет осуществляется в соответствии с планом счетов, включающим в себя бюджетную классификацию Российской Федерации.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План счетов бюджетного учета и инструкция по его применению утверждаются Министерством финансов Российской Федерации.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2. Бюджетная отчетность включает:</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1) отчет об исполнении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2) баланс исполнения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3) отчет о финансовых результатах деятельности;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4) отчет о движении денежных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5) пояснительную записку.</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4.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Главные администраторы средств местного бюджета представляют сводную бюджетную отчетность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 xml:space="preserve"> в установленный им срок.</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5. Бюджетная отчетность составляется </w:t>
      </w:r>
      <w:proofErr w:type="spellStart"/>
      <w:r w:rsidRPr="0000225C">
        <w:rPr>
          <w:rFonts w:ascii="Times New Roman" w:hAnsi="Times New Roman" w:cs="Times New Roman"/>
          <w:sz w:val="20"/>
          <w:szCs w:val="20"/>
        </w:rPr>
        <w:t>Финорганом</w:t>
      </w:r>
      <w:proofErr w:type="spellEnd"/>
      <w:r w:rsidRPr="0000225C">
        <w:rPr>
          <w:rFonts w:ascii="Times New Roman" w:hAnsi="Times New Roman" w:cs="Times New Roman"/>
          <w:sz w:val="20"/>
          <w:szCs w:val="20"/>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местного бюджета является ежеквартальным. Бюджетная отчетность представляется </w:t>
      </w:r>
      <w:proofErr w:type="spellStart"/>
      <w:r w:rsidRPr="0000225C">
        <w:rPr>
          <w:rFonts w:ascii="Times New Roman" w:hAnsi="Times New Roman" w:cs="Times New Roman"/>
          <w:sz w:val="20"/>
          <w:szCs w:val="20"/>
        </w:rPr>
        <w:t>Финорганом</w:t>
      </w:r>
      <w:proofErr w:type="spellEnd"/>
      <w:r w:rsidRPr="0000225C">
        <w:rPr>
          <w:rFonts w:ascii="Times New Roman" w:hAnsi="Times New Roman" w:cs="Times New Roman"/>
          <w:sz w:val="20"/>
          <w:szCs w:val="20"/>
        </w:rPr>
        <w:t xml:space="preserve"> в Администрацию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6. Отчет об исполнении местного бюджета за первый квартал, полугодие и девять месяцев текущего финансового года утверждается соответственно Главой сельского поселения  и направляется в Собрание представителей и контрольный орган не позднее 40 дней после окончания отчетного периода для сведения.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Годовой отчет об исполнении местного бюджета подлежит утверждению Собранием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7.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 xml:space="preserve"> представляет бюджетную отчетность в финансовый орган субъекта Российской Федерации.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Пункт 19. Внешняя проверка годового отчета об исполнении местного бюджета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1. Годовой отчет об исполнении местного бюджета до его рассмотрения Собранием представителей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2.  Внешняя проверка годового отчета об исполнении местного бюджета осуществляется контрольным органом.</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3. Администрация сельского поселения </w:t>
      </w:r>
      <w:proofErr w:type="gramStart"/>
      <w:r w:rsidRPr="0000225C">
        <w:rPr>
          <w:rFonts w:ascii="Times New Roman" w:hAnsi="Times New Roman" w:cs="Times New Roman"/>
          <w:sz w:val="20"/>
          <w:szCs w:val="20"/>
        </w:rPr>
        <w:t>предоставляет отчет</w:t>
      </w:r>
      <w:proofErr w:type="gramEnd"/>
      <w:r w:rsidRPr="0000225C">
        <w:rPr>
          <w:rFonts w:ascii="Times New Roman" w:hAnsi="Times New Roman" w:cs="Times New Roman"/>
          <w:sz w:val="20"/>
          <w:szCs w:val="20"/>
        </w:rPr>
        <w:t xml:space="preserve"> об исполнении местного бюджета в контрольный орган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4. Контрольный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5. Заключение на годовой отчет об исполнении местного  бюджета представляется контрольным органом в Собрание представителей с одновременным направлением в Администрацию сельского поселения и </w:t>
      </w:r>
      <w:proofErr w:type="spellStart"/>
      <w:r w:rsidRPr="0000225C">
        <w:rPr>
          <w:rFonts w:ascii="Times New Roman" w:hAnsi="Times New Roman" w:cs="Times New Roman"/>
          <w:sz w:val="20"/>
          <w:szCs w:val="20"/>
        </w:rPr>
        <w:t>Финорган</w:t>
      </w:r>
      <w:proofErr w:type="spell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Пункт 20. Представление, рассмотрение и утверждение годового отчета об исполнении местного бюджета </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1. Администрация сельского поселения одновременно с годовым отчетом об исполнении местного бюджета представляет в Собрание представителей проект Решения Собрания представителей об исполнении местного бюджета, иную бюджетную отчетность об исполнении местного бюджета и иные документы, предусмотренные бюджетным законодательством Российской Федерации.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2. По результатам рассмотрения годового отчета об исполнении местного бюджета Собрание представителей принимает решение об утверждении либо отклонении решения об исполнении местного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В случае отклонения Собранием представителей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3. Годовой отчет об исполнении местного бюджета представляется в Собрание представителей не позднее 1 мая текущего года. До внесения отчета об исполнении местного бюджета в Собрание представителей глава муниципального района выносит его на публичные слушания.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4. Решением Собрания представителей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Отдельными приложениями к Решению Собрания представителей об исполнении местного бюджета за отчетный финансовый год утверждаются показатели:</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доходов бюджета по кодам классификации доходов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 расходов бюджета по ведомственной структуре расходов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расходов бюджета по разделам и подразделам классификации расходов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w:t>
      </w:r>
      <w:r w:rsidRPr="0000225C">
        <w:rPr>
          <w:rFonts w:ascii="Times New Roman" w:hAnsi="Times New Roman" w:cs="Times New Roman"/>
          <w:sz w:val="20"/>
          <w:szCs w:val="20"/>
        </w:rPr>
        <w:tab/>
        <w:t xml:space="preserve">- источников финансирования дефицита бюджета по кодам </w:t>
      </w:r>
      <w:proofErr w:type="gramStart"/>
      <w:r w:rsidRPr="0000225C">
        <w:rPr>
          <w:rFonts w:ascii="Times New Roman" w:hAnsi="Times New Roman" w:cs="Times New Roman"/>
          <w:sz w:val="20"/>
          <w:szCs w:val="20"/>
        </w:rPr>
        <w:t>классификации источников финансирования дефицита бюджета</w:t>
      </w:r>
      <w:proofErr w:type="gramEnd"/>
      <w:r w:rsidRPr="0000225C">
        <w:rPr>
          <w:rFonts w:ascii="Times New Roman" w:hAnsi="Times New Roman" w:cs="Times New Roman"/>
          <w:sz w:val="20"/>
          <w:szCs w:val="20"/>
        </w:rPr>
        <w:t>;</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источников финансирования дефицита бюджета по кодам групп, подгрупп, статей, видов </w:t>
      </w:r>
      <w:proofErr w:type="gramStart"/>
      <w:r w:rsidRPr="0000225C">
        <w:rPr>
          <w:rFonts w:ascii="Times New Roman" w:hAnsi="Times New Roman" w:cs="Times New Roman"/>
          <w:sz w:val="20"/>
          <w:szCs w:val="20"/>
        </w:rPr>
        <w:t>источников финансирования дефицита бюджета классификации операций сектора государственного</w:t>
      </w:r>
      <w:proofErr w:type="gramEnd"/>
      <w:r w:rsidRPr="0000225C">
        <w:rPr>
          <w:rFonts w:ascii="Times New Roman" w:hAnsi="Times New Roman" w:cs="Times New Roman"/>
          <w:sz w:val="20"/>
          <w:szCs w:val="20"/>
        </w:rPr>
        <w:t xml:space="preserve"> управления, относящихся к источникам финансирования дефицита бюджета.</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Решением Собрания представителей об исполнении местного бюджета также утверждаются иные показатели, установленные соответственно Бюджетным кодексом Российской Федерации, законом субъекта Российской Федерации,  Решением Собрания представителей.</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 Пункт 21. Муниципальный финансовый контроль</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 xml:space="preserve">Муниципальный финансовый контроль  в сельском поселении  осуществляется Собранием представителей, Администрацией сельского поселения, </w:t>
      </w:r>
      <w:proofErr w:type="spellStart"/>
      <w:r w:rsidRPr="0000225C">
        <w:rPr>
          <w:rFonts w:ascii="Times New Roman" w:hAnsi="Times New Roman" w:cs="Times New Roman"/>
          <w:sz w:val="20"/>
          <w:szCs w:val="20"/>
        </w:rPr>
        <w:t>Финорганом</w:t>
      </w:r>
      <w:proofErr w:type="spellEnd"/>
      <w:r w:rsidRPr="0000225C">
        <w:rPr>
          <w:rFonts w:ascii="Times New Roman" w:hAnsi="Times New Roman" w:cs="Times New Roman"/>
          <w:sz w:val="20"/>
          <w:szCs w:val="20"/>
        </w:rPr>
        <w:t>, контрольным органом,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 порядке установленным действующим законодательством и принимаемыми в соответствии с ними муниципальными правовыми актами сельского поселения.</w:t>
      </w:r>
    </w:p>
    <w:p w:rsidR="00467726"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t>Пункт 22. Ответственность за бюджетные правонарушения</w:t>
      </w:r>
    </w:p>
    <w:p w:rsidR="00E40B8A" w:rsidRPr="0000225C" w:rsidRDefault="00467726" w:rsidP="00467726">
      <w:pPr>
        <w:jc w:val="both"/>
        <w:rPr>
          <w:rFonts w:ascii="Times New Roman" w:hAnsi="Times New Roman" w:cs="Times New Roman"/>
          <w:sz w:val="20"/>
          <w:szCs w:val="20"/>
        </w:rPr>
      </w:pPr>
      <w:r w:rsidRPr="0000225C">
        <w:rPr>
          <w:rFonts w:ascii="Times New Roman" w:hAnsi="Times New Roman" w:cs="Times New Roman"/>
          <w:sz w:val="20"/>
          <w:szCs w:val="20"/>
        </w:rPr>
        <w:lastRenderedPageBreak/>
        <w:t xml:space="preserve"> </w:t>
      </w:r>
      <w:r w:rsidRPr="0000225C">
        <w:rPr>
          <w:rFonts w:ascii="Times New Roman" w:hAnsi="Times New Roman" w:cs="Times New Roman"/>
          <w:sz w:val="20"/>
          <w:szCs w:val="20"/>
        </w:rPr>
        <w:tab/>
        <w:t>Ответственность за бюджетные правонарушения в сельском поселении  наступает по основаниям и в формах, предусмотренных Бюджетным кодексом Российской Федерации и иным федеральным законодательством.</w:t>
      </w:r>
    </w:p>
    <w:sectPr w:rsidR="00E40B8A" w:rsidRPr="0000225C" w:rsidSect="0000225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26"/>
    <w:rsid w:val="00001DB0"/>
    <w:rsid w:val="0000225C"/>
    <w:rsid w:val="000133AB"/>
    <w:rsid w:val="00042F0A"/>
    <w:rsid w:val="0004581C"/>
    <w:rsid w:val="00045C25"/>
    <w:rsid w:val="00055CD0"/>
    <w:rsid w:val="00056F54"/>
    <w:rsid w:val="00063940"/>
    <w:rsid w:val="000713DE"/>
    <w:rsid w:val="00077348"/>
    <w:rsid w:val="00077625"/>
    <w:rsid w:val="0008781C"/>
    <w:rsid w:val="0009385A"/>
    <w:rsid w:val="000A63B4"/>
    <w:rsid w:val="000A648D"/>
    <w:rsid w:val="000C5B2A"/>
    <w:rsid w:val="000E37FB"/>
    <w:rsid w:val="000F73DF"/>
    <w:rsid w:val="000F749F"/>
    <w:rsid w:val="00100185"/>
    <w:rsid w:val="001047C4"/>
    <w:rsid w:val="00107970"/>
    <w:rsid w:val="001214DB"/>
    <w:rsid w:val="00130C48"/>
    <w:rsid w:val="00135F0A"/>
    <w:rsid w:val="00140330"/>
    <w:rsid w:val="001421F1"/>
    <w:rsid w:val="00161DFA"/>
    <w:rsid w:val="00162D3D"/>
    <w:rsid w:val="00163DC3"/>
    <w:rsid w:val="00166106"/>
    <w:rsid w:val="00166375"/>
    <w:rsid w:val="00174528"/>
    <w:rsid w:val="00174EF3"/>
    <w:rsid w:val="001906C8"/>
    <w:rsid w:val="001B0FA0"/>
    <w:rsid w:val="001B45E8"/>
    <w:rsid w:val="001B5145"/>
    <w:rsid w:val="001C6EF4"/>
    <w:rsid w:val="001E3047"/>
    <w:rsid w:val="001F56E9"/>
    <w:rsid w:val="00205221"/>
    <w:rsid w:val="00207FD8"/>
    <w:rsid w:val="00230494"/>
    <w:rsid w:val="00243271"/>
    <w:rsid w:val="0024717B"/>
    <w:rsid w:val="0025245E"/>
    <w:rsid w:val="00254995"/>
    <w:rsid w:val="00256D0E"/>
    <w:rsid w:val="00260BCA"/>
    <w:rsid w:val="002613F3"/>
    <w:rsid w:val="002748CA"/>
    <w:rsid w:val="00277A95"/>
    <w:rsid w:val="00295B0D"/>
    <w:rsid w:val="002A5FC2"/>
    <w:rsid w:val="002A72F4"/>
    <w:rsid w:val="002B21A0"/>
    <w:rsid w:val="002B2A10"/>
    <w:rsid w:val="002C3225"/>
    <w:rsid w:val="002C521C"/>
    <w:rsid w:val="002D10B8"/>
    <w:rsid w:val="002E1007"/>
    <w:rsid w:val="002F64A6"/>
    <w:rsid w:val="00310620"/>
    <w:rsid w:val="00317AD6"/>
    <w:rsid w:val="003250F3"/>
    <w:rsid w:val="00336620"/>
    <w:rsid w:val="003467EF"/>
    <w:rsid w:val="00354640"/>
    <w:rsid w:val="0035491F"/>
    <w:rsid w:val="00354A3B"/>
    <w:rsid w:val="00372731"/>
    <w:rsid w:val="00380146"/>
    <w:rsid w:val="00392333"/>
    <w:rsid w:val="00394B12"/>
    <w:rsid w:val="00397EC2"/>
    <w:rsid w:val="003A1AE8"/>
    <w:rsid w:val="003B14A3"/>
    <w:rsid w:val="003C255F"/>
    <w:rsid w:val="003C7724"/>
    <w:rsid w:val="003D1592"/>
    <w:rsid w:val="003D22FE"/>
    <w:rsid w:val="003D68AB"/>
    <w:rsid w:val="0040064D"/>
    <w:rsid w:val="00416C18"/>
    <w:rsid w:val="00420347"/>
    <w:rsid w:val="004214AC"/>
    <w:rsid w:val="004353A8"/>
    <w:rsid w:val="00437744"/>
    <w:rsid w:val="00451244"/>
    <w:rsid w:val="00453F33"/>
    <w:rsid w:val="00454260"/>
    <w:rsid w:val="004603FD"/>
    <w:rsid w:val="00463DC9"/>
    <w:rsid w:val="00467726"/>
    <w:rsid w:val="00467DC5"/>
    <w:rsid w:val="00473BCC"/>
    <w:rsid w:val="00473EE4"/>
    <w:rsid w:val="00477098"/>
    <w:rsid w:val="00480655"/>
    <w:rsid w:val="004900C9"/>
    <w:rsid w:val="0049798D"/>
    <w:rsid w:val="004A05D8"/>
    <w:rsid w:val="004A12FC"/>
    <w:rsid w:val="004A7B76"/>
    <w:rsid w:val="004C5884"/>
    <w:rsid w:val="004D0444"/>
    <w:rsid w:val="004D13E7"/>
    <w:rsid w:val="004E388E"/>
    <w:rsid w:val="004E5ACA"/>
    <w:rsid w:val="004F46F2"/>
    <w:rsid w:val="00521EBB"/>
    <w:rsid w:val="00546385"/>
    <w:rsid w:val="005515B0"/>
    <w:rsid w:val="005558D0"/>
    <w:rsid w:val="00556B09"/>
    <w:rsid w:val="00561393"/>
    <w:rsid w:val="00563518"/>
    <w:rsid w:val="00566DD8"/>
    <w:rsid w:val="005704B6"/>
    <w:rsid w:val="005807B7"/>
    <w:rsid w:val="00581648"/>
    <w:rsid w:val="005820F0"/>
    <w:rsid w:val="005836CF"/>
    <w:rsid w:val="005916BD"/>
    <w:rsid w:val="00591B78"/>
    <w:rsid w:val="00592849"/>
    <w:rsid w:val="00593B22"/>
    <w:rsid w:val="00596567"/>
    <w:rsid w:val="005B2405"/>
    <w:rsid w:val="005B6F8D"/>
    <w:rsid w:val="005B7CF0"/>
    <w:rsid w:val="005C50BD"/>
    <w:rsid w:val="005C6433"/>
    <w:rsid w:val="005D5EC6"/>
    <w:rsid w:val="005D6564"/>
    <w:rsid w:val="005E5FC5"/>
    <w:rsid w:val="005F0D7A"/>
    <w:rsid w:val="005F1537"/>
    <w:rsid w:val="005F3AB6"/>
    <w:rsid w:val="005F7D7B"/>
    <w:rsid w:val="006005DA"/>
    <w:rsid w:val="00605686"/>
    <w:rsid w:val="00606299"/>
    <w:rsid w:val="00611233"/>
    <w:rsid w:val="00611AB7"/>
    <w:rsid w:val="00612B01"/>
    <w:rsid w:val="00634B7A"/>
    <w:rsid w:val="00642D7B"/>
    <w:rsid w:val="00651B7C"/>
    <w:rsid w:val="00661F87"/>
    <w:rsid w:val="00665605"/>
    <w:rsid w:val="006829C9"/>
    <w:rsid w:val="00685016"/>
    <w:rsid w:val="00692A1B"/>
    <w:rsid w:val="00697941"/>
    <w:rsid w:val="006A0623"/>
    <w:rsid w:val="006C1177"/>
    <w:rsid w:val="006C4219"/>
    <w:rsid w:val="006C4ACA"/>
    <w:rsid w:val="006C72BD"/>
    <w:rsid w:val="006D20FA"/>
    <w:rsid w:val="006D25E8"/>
    <w:rsid w:val="006E0051"/>
    <w:rsid w:val="006F00E1"/>
    <w:rsid w:val="006F376D"/>
    <w:rsid w:val="006F5582"/>
    <w:rsid w:val="00701D28"/>
    <w:rsid w:val="007142C6"/>
    <w:rsid w:val="0071555D"/>
    <w:rsid w:val="007179AD"/>
    <w:rsid w:val="00720842"/>
    <w:rsid w:val="00720B27"/>
    <w:rsid w:val="00720C9C"/>
    <w:rsid w:val="00733657"/>
    <w:rsid w:val="00753277"/>
    <w:rsid w:val="00756E02"/>
    <w:rsid w:val="00763DDC"/>
    <w:rsid w:val="0077103E"/>
    <w:rsid w:val="0077119E"/>
    <w:rsid w:val="00771717"/>
    <w:rsid w:val="00783A71"/>
    <w:rsid w:val="00786223"/>
    <w:rsid w:val="00791DDD"/>
    <w:rsid w:val="007A7008"/>
    <w:rsid w:val="007B3A8C"/>
    <w:rsid w:val="007B5FB1"/>
    <w:rsid w:val="007B6F50"/>
    <w:rsid w:val="007C19EB"/>
    <w:rsid w:val="007C2A6A"/>
    <w:rsid w:val="007C52F5"/>
    <w:rsid w:val="007D402B"/>
    <w:rsid w:val="007D75E6"/>
    <w:rsid w:val="007E6F7C"/>
    <w:rsid w:val="008008C9"/>
    <w:rsid w:val="00802C0C"/>
    <w:rsid w:val="00811549"/>
    <w:rsid w:val="0081622B"/>
    <w:rsid w:val="008260CC"/>
    <w:rsid w:val="008305F9"/>
    <w:rsid w:val="0083285F"/>
    <w:rsid w:val="00832CB8"/>
    <w:rsid w:val="00836FB0"/>
    <w:rsid w:val="0084014E"/>
    <w:rsid w:val="00840976"/>
    <w:rsid w:val="008425EA"/>
    <w:rsid w:val="00852125"/>
    <w:rsid w:val="00855579"/>
    <w:rsid w:val="008633CA"/>
    <w:rsid w:val="00867DAB"/>
    <w:rsid w:val="00881231"/>
    <w:rsid w:val="008965BF"/>
    <w:rsid w:val="008A0097"/>
    <w:rsid w:val="008A3D15"/>
    <w:rsid w:val="008A43D1"/>
    <w:rsid w:val="008C2972"/>
    <w:rsid w:val="008C78E9"/>
    <w:rsid w:val="008D3897"/>
    <w:rsid w:val="008E1F0F"/>
    <w:rsid w:val="008E74A3"/>
    <w:rsid w:val="008F3AAC"/>
    <w:rsid w:val="008F64EB"/>
    <w:rsid w:val="00915766"/>
    <w:rsid w:val="00924694"/>
    <w:rsid w:val="00931A3E"/>
    <w:rsid w:val="009336B4"/>
    <w:rsid w:val="009351F0"/>
    <w:rsid w:val="00942C46"/>
    <w:rsid w:val="00943FEE"/>
    <w:rsid w:val="009623D2"/>
    <w:rsid w:val="00973083"/>
    <w:rsid w:val="00975BC5"/>
    <w:rsid w:val="00985B0B"/>
    <w:rsid w:val="00991F32"/>
    <w:rsid w:val="009A101F"/>
    <w:rsid w:val="009A3E3C"/>
    <w:rsid w:val="009B07DE"/>
    <w:rsid w:val="009B7E41"/>
    <w:rsid w:val="009C669A"/>
    <w:rsid w:val="009D0307"/>
    <w:rsid w:val="009D7B34"/>
    <w:rsid w:val="009E01F9"/>
    <w:rsid w:val="009E05DE"/>
    <w:rsid w:val="009E0F2F"/>
    <w:rsid w:val="009E5607"/>
    <w:rsid w:val="009F7A51"/>
    <w:rsid w:val="00A00B0A"/>
    <w:rsid w:val="00A012F0"/>
    <w:rsid w:val="00A05FF5"/>
    <w:rsid w:val="00A16CE6"/>
    <w:rsid w:val="00A33B0E"/>
    <w:rsid w:val="00A5734A"/>
    <w:rsid w:val="00A61544"/>
    <w:rsid w:val="00A91E21"/>
    <w:rsid w:val="00AB0B81"/>
    <w:rsid w:val="00AB682B"/>
    <w:rsid w:val="00AC03BA"/>
    <w:rsid w:val="00AC3A0A"/>
    <w:rsid w:val="00AD2550"/>
    <w:rsid w:val="00AD37CF"/>
    <w:rsid w:val="00AD57DB"/>
    <w:rsid w:val="00AD78CC"/>
    <w:rsid w:val="00B01EEE"/>
    <w:rsid w:val="00B10C3D"/>
    <w:rsid w:val="00B156D8"/>
    <w:rsid w:val="00B159AE"/>
    <w:rsid w:val="00B16C49"/>
    <w:rsid w:val="00B17022"/>
    <w:rsid w:val="00B424DC"/>
    <w:rsid w:val="00B42557"/>
    <w:rsid w:val="00B6210F"/>
    <w:rsid w:val="00B85121"/>
    <w:rsid w:val="00B95F10"/>
    <w:rsid w:val="00B967C0"/>
    <w:rsid w:val="00B96A4D"/>
    <w:rsid w:val="00BA1839"/>
    <w:rsid w:val="00BB547B"/>
    <w:rsid w:val="00BC18D7"/>
    <w:rsid w:val="00BC42F6"/>
    <w:rsid w:val="00BC6610"/>
    <w:rsid w:val="00BC7BF4"/>
    <w:rsid w:val="00BE56F5"/>
    <w:rsid w:val="00BF4DF1"/>
    <w:rsid w:val="00C012D1"/>
    <w:rsid w:val="00C01FE0"/>
    <w:rsid w:val="00C1724E"/>
    <w:rsid w:val="00C24266"/>
    <w:rsid w:val="00C25D32"/>
    <w:rsid w:val="00C2747F"/>
    <w:rsid w:val="00C346FE"/>
    <w:rsid w:val="00C41722"/>
    <w:rsid w:val="00C5466F"/>
    <w:rsid w:val="00C62A94"/>
    <w:rsid w:val="00C71470"/>
    <w:rsid w:val="00C760F8"/>
    <w:rsid w:val="00C90A4B"/>
    <w:rsid w:val="00C92D9C"/>
    <w:rsid w:val="00C9587F"/>
    <w:rsid w:val="00CA36EA"/>
    <w:rsid w:val="00CA665B"/>
    <w:rsid w:val="00CA75EE"/>
    <w:rsid w:val="00CB311F"/>
    <w:rsid w:val="00CC0A60"/>
    <w:rsid w:val="00CE210E"/>
    <w:rsid w:val="00CF058D"/>
    <w:rsid w:val="00CF417F"/>
    <w:rsid w:val="00CF6898"/>
    <w:rsid w:val="00CF7661"/>
    <w:rsid w:val="00D24738"/>
    <w:rsid w:val="00D43E9E"/>
    <w:rsid w:val="00D44EEE"/>
    <w:rsid w:val="00D45E48"/>
    <w:rsid w:val="00D609C3"/>
    <w:rsid w:val="00D64196"/>
    <w:rsid w:val="00D64DF0"/>
    <w:rsid w:val="00D6671E"/>
    <w:rsid w:val="00D81544"/>
    <w:rsid w:val="00D8630D"/>
    <w:rsid w:val="00D93340"/>
    <w:rsid w:val="00D95265"/>
    <w:rsid w:val="00D97E94"/>
    <w:rsid w:val="00DA3A1D"/>
    <w:rsid w:val="00DA59FA"/>
    <w:rsid w:val="00DB0535"/>
    <w:rsid w:val="00DB07B5"/>
    <w:rsid w:val="00DB2158"/>
    <w:rsid w:val="00DB4C45"/>
    <w:rsid w:val="00DB549B"/>
    <w:rsid w:val="00DC3534"/>
    <w:rsid w:val="00DD3117"/>
    <w:rsid w:val="00DE3A4E"/>
    <w:rsid w:val="00E11BCF"/>
    <w:rsid w:val="00E127DB"/>
    <w:rsid w:val="00E13761"/>
    <w:rsid w:val="00E14D35"/>
    <w:rsid w:val="00E16044"/>
    <w:rsid w:val="00E2071A"/>
    <w:rsid w:val="00E25AE2"/>
    <w:rsid w:val="00E40B8A"/>
    <w:rsid w:val="00E42C6A"/>
    <w:rsid w:val="00E45D83"/>
    <w:rsid w:val="00E5738A"/>
    <w:rsid w:val="00E623C6"/>
    <w:rsid w:val="00EA49FF"/>
    <w:rsid w:val="00EB359E"/>
    <w:rsid w:val="00EB4F79"/>
    <w:rsid w:val="00EC5C94"/>
    <w:rsid w:val="00EC64AA"/>
    <w:rsid w:val="00ED11F7"/>
    <w:rsid w:val="00ED16FB"/>
    <w:rsid w:val="00ED6657"/>
    <w:rsid w:val="00EE76E6"/>
    <w:rsid w:val="00EF0847"/>
    <w:rsid w:val="00F01742"/>
    <w:rsid w:val="00F10F07"/>
    <w:rsid w:val="00F112D6"/>
    <w:rsid w:val="00F11831"/>
    <w:rsid w:val="00F11B7E"/>
    <w:rsid w:val="00F2552E"/>
    <w:rsid w:val="00F304DF"/>
    <w:rsid w:val="00F31B8F"/>
    <w:rsid w:val="00F40FBD"/>
    <w:rsid w:val="00F4431F"/>
    <w:rsid w:val="00F51FCD"/>
    <w:rsid w:val="00F55C3C"/>
    <w:rsid w:val="00F65251"/>
    <w:rsid w:val="00F72352"/>
    <w:rsid w:val="00F73442"/>
    <w:rsid w:val="00F7600F"/>
    <w:rsid w:val="00F82B70"/>
    <w:rsid w:val="00F90520"/>
    <w:rsid w:val="00F97C4E"/>
    <w:rsid w:val="00FC196E"/>
    <w:rsid w:val="00FC2E8D"/>
    <w:rsid w:val="00FD0711"/>
    <w:rsid w:val="00FE2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5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5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C3CC-AAF9-4C3C-BFA0-A89BFCA3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8588</Words>
  <Characters>48957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alex2</dc:creator>
  <cp:lastModifiedBy>alex2</cp:lastModifiedBy>
  <cp:revision>9</cp:revision>
  <cp:lastPrinted>2015-11-27T09:58:00Z</cp:lastPrinted>
  <dcterms:created xsi:type="dcterms:W3CDTF">2015-11-10T09:13:00Z</dcterms:created>
  <dcterms:modified xsi:type="dcterms:W3CDTF">2015-12-16T11:23:00Z</dcterms:modified>
</cp:coreProperties>
</file>